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F87725" w14:textId="77777777" w:rsidR="00C924F7" w:rsidRDefault="00C924F7" w:rsidP="00C924F7">
      <w:pPr>
        <w:tabs>
          <w:tab w:val="right" w:pos="9638"/>
        </w:tabs>
        <w:rPr>
          <w:rFonts w:ascii="Arial" w:hAnsi="Arial" w:cs="Arial" w:hint="eastAsia"/>
          <w:b/>
          <w:bCs/>
          <w:sz w:val="24"/>
          <w:lang w:eastAsia="ko-KR"/>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Pr>
          <w:rFonts w:ascii="Arial" w:hAnsi="Arial" w:cs="Arial" w:hint="eastAsia"/>
          <w:b/>
          <w:bCs/>
          <w:sz w:val="24"/>
          <w:lang w:eastAsia="ko-KR"/>
        </w:rPr>
        <w:t>8</w:t>
      </w:r>
      <w:r>
        <w:rPr>
          <w:rFonts w:ascii="Arial" w:hAnsi="Arial" w:cs="Arial"/>
          <w:b/>
          <w:bCs/>
          <w:sz w:val="24"/>
        </w:rPr>
        <w:tab/>
      </w:r>
      <w:bookmarkStart w:id="0" w:name="_GoBack"/>
      <w:r w:rsidRPr="00B34427">
        <w:rPr>
          <w:rFonts w:ascii="Arial" w:hAnsi="Arial" w:cs="Arial"/>
          <w:b/>
          <w:bCs/>
          <w:sz w:val="24"/>
        </w:rPr>
        <w:t>S2-166758</w:t>
      </w:r>
      <w:bookmarkEnd w:id="0"/>
    </w:p>
    <w:p w14:paraId="3CB67AE4" w14:textId="13FFAF1F" w:rsidR="0050100A" w:rsidRDefault="00C924F7" w:rsidP="00C924F7">
      <w:pPr>
        <w:pBdr>
          <w:bottom w:val="single" w:sz="6" w:space="0" w:color="auto"/>
        </w:pBdr>
        <w:tabs>
          <w:tab w:val="right" w:pos="9638"/>
        </w:tabs>
        <w:rPr>
          <w:rFonts w:ascii="Arial" w:hAnsi="Arial" w:cs="Arial"/>
          <w:b/>
          <w:bCs/>
          <w:sz w:val="24"/>
        </w:rPr>
      </w:pPr>
      <w:r>
        <w:rPr>
          <w:rFonts w:ascii="Arial" w:hAnsi="Arial" w:cs="Arial" w:hint="eastAsia"/>
          <w:b/>
          <w:bCs/>
          <w:sz w:val="24"/>
          <w:szCs w:val="24"/>
          <w:lang w:eastAsia="ko-KR"/>
        </w:rPr>
        <w:t xml:space="preserve">14 </w:t>
      </w:r>
      <w:r>
        <w:rPr>
          <w:rFonts w:ascii="Arial" w:hAnsi="Arial" w:cs="Arial"/>
          <w:b/>
          <w:bCs/>
          <w:sz w:val="24"/>
          <w:szCs w:val="24"/>
        </w:rPr>
        <w:t xml:space="preserve">– </w:t>
      </w:r>
      <w:r>
        <w:rPr>
          <w:rFonts w:ascii="Arial" w:hAnsi="Arial" w:cs="Arial" w:hint="eastAsia"/>
          <w:b/>
          <w:bCs/>
          <w:sz w:val="24"/>
          <w:szCs w:val="24"/>
          <w:lang w:eastAsia="ko-KR"/>
        </w:rPr>
        <w:t>18</w:t>
      </w:r>
      <w:r>
        <w:rPr>
          <w:rFonts w:ascii="Arial" w:hAnsi="Arial" w:cs="Arial"/>
          <w:b/>
          <w:bCs/>
          <w:sz w:val="24"/>
          <w:szCs w:val="24"/>
        </w:rPr>
        <w:t xml:space="preserve"> </w:t>
      </w:r>
      <w:r>
        <w:rPr>
          <w:rFonts w:ascii="Arial" w:hAnsi="Arial" w:cs="Arial" w:hint="eastAsia"/>
          <w:b/>
          <w:bCs/>
          <w:sz w:val="24"/>
          <w:szCs w:val="24"/>
          <w:lang w:eastAsia="ko-KR"/>
        </w:rPr>
        <w:t>Nov</w:t>
      </w:r>
      <w:r>
        <w:rPr>
          <w:rFonts w:ascii="Arial" w:hAnsi="Arial" w:cs="Arial"/>
          <w:b/>
          <w:bCs/>
          <w:sz w:val="24"/>
          <w:szCs w:val="24"/>
        </w:rPr>
        <w:t xml:space="preserve"> 2016, </w:t>
      </w:r>
      <w:r>
        <w:rPr>
          <w:rFonts w:ascii="Arial" w:hAnsi="Arial" w:cs="Arial" w:hint="eastAsia"/>
          <w:b/>
          <w:bCs/>
          <w:sz w:val="24"/>
          <w:szCs w:val="24"/>
          <w:lang w:eastAsia="ko-KR"/>
        </w:rPr>
        <w:t>Reno,</w:t>
      </w:r>
      <w:r>
        <w:rPr>
          <w:rFonts w:ascii="Arial" w:hAnsi="Arial" w:cs="Arial"/>
          <w:b/>
          <w:bCs/>
          <w:sz w:val="24"/>
          <w:szCs w:val="24"/>
        </w:rPr>
        <w:t xml:space="preserve"> </w:t>
      </w:r>
      <w:r>
        <w:rPr>
          <w:rFonts w:ascii="Arial" w:hAnsi="Arial" w:cs="Arial" w:hint="eastAsia"/>
          <w:b/>
          <w:bCs/>
          <w:sz w:val="24"/>
          <w:szCs w:val="24"/>
          <w:lang w:eastAsia="ko-KR"/>
        </w:rPr>
        <w:t>USA</w:t>
      </w:r>
      <w:r w:rsidR="0050100A" w:rsidRPr="001E3906">
        <w:rPr>
          <w:rFonts w:ascii="Arial" w:hAnsi="Arial" w:cs="Arial"/>
          <w:b/>
          <w:bCs/>
          <w:color w:val="0000FF"/>
        </w:rPr>
        <w:tab/>
        <w:t>(revision of S2-16</w:t>
      </w:r>
      <w:r w:rsidR="0050100A">
        <w:rPr>
          <w:rFonts w:ascii="Arial" w:hAnsi="Arial" w:cs="Arial"/>
          <w:b/>
          <w:bCs/>
          <w:color w:val="0000FF"/>
        </w:rPr>
        <w:t>xxxx</w:t>
      </w:r>
      <w:r w:rsidR="0050100A" w:rsidRPr="001E3906">
        <w:rPr>
          <w:rFonts w:ascii="Arial" w:hAnsi="Arial" w:cs="Arial"/>
          <w:b/>
          <w:bCs/>
          <w:color w:val="0000FF"/>
        </w:rPr>
        <w:t>)</w:t>
      </w:r>
    </w:p>
    <w:p w14:paraId="3F955492" w14:textId="77777777" w:rsidR="0050100A" w:rsidRDefault="0050100A" w:rsidP="0050100A">
      <w:pPr>
        <w:keepNext/>
      </w:pPr>
    </w:p>
    <w:p w14:paraId="5EDA336A" w14:textId="77777777" w:rsidR="0050100A" w:rsidRDefault="0050100A" w:rsidP="0050100A">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NEC</w:t>
      </w:r>
    </w:p>
    <w:p w14:paraId="73F34332" w14:textId="0643C3E4" w:rsidR="0050100A" w:rsidRDefault="0050100A" w:rsidP="0050100A">
      <w:pPr>
        <w:ind w:left="2127" w:hanging="2127"/>
        <w:rPr>
          <w:rFonts w:ascii="Arial" w:hAnsi="Arial" w:cs="Arial"/>
          <w:b/>
        </w:rPr>
      </w:pPr>
      <w:r>
        <w:rPr>
          <w:rFonts w:ascii="Arial" w:hAnsi="Arial" w:cs="Arial"/>
          <w:b/>
        </w:rPr>
        <w:t>Title:</w:t>
      </w:r>
      <w:r>
        <w:rPr>
          <w:rFonts w:ascii="Arial" w:hAnsi="Arial" w:cs="Arial"/>
          <w:b/>
        </w:rPr>
        <w:tab/>
      </w:r>
      <w:r w:rsidR="00082D7D">
        <w:rPr>
          <w:rFonts w:ascii="Arial" w:hAnsi="Arial" w:cs="Arial"/>
          <w:b/>
        </w:rPr>
        <w:t>IOPS network using the backhaul only for authentication of unknown UEs</w:t>
      </w:r>
    </w:p>
    <w:p w14:paraId="5665BF43" w14:textId="77777777" w:rsidR="0050100A" w:rsidRDefault="0050100A" w:rsidP="0050100A">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hint="eastAsia"/>
          <w:b/>
          <w:lang w:eastAsia="ko-KR"/>
        </w:rPr>
        <w:t>Approval</w:t>
      </w:r>
    </w:p>
    <w:p w14:paraId="18674EF9" w14:textId="16FCA5E8" w:rsidR="0050100A" w:rsidRPr="0050100A" w:rsidRDefault="0050100A" w:rsidP="0050100A">
      <w:pPr>
        <w:ind w:left="2127" w:hanging="2127"/>
        <w:rPr>
          <w:rFonts w:ascii="Arial" w:hAnsi="Arial" w:cs="Arial"/>
          <w:b/>
          <w:lang w:val="en-US" w:eastAsia="ko-KR"/>
        </w:rPr>
      </w:pPr>
      <w:r>
        <w:rPr>
          <w:rFonts w:ascii="Arial" w:hAnsi="Arial" w:cs="Arial"/>
          <w:b/>
        </w:rPr>
        <w:t>Agenda Item:</w:t>
      </w:r>
      <w:r>
        <w:rPr>
          <w:rFonts w:ascii="Arial" w:hAnsi="Arial" w:cs="Arial"/>
          <w:b/>
        </w:rPr>
        <w:tab/>
      </w:r>
      <w:r>
        <w:rPr>
          <w:rFonts w:ascii="Arial" w:hAnsi="Arial" w:cs="Arial" w:hint="eastAsia"/>
          <w:b/>
          <w:lang w:eastAsia="ko-KR"/>
        </w:rPr>
        <w:t>6.1</w:t>
      </w:r>
      <w:r w:rsidR="00082D7D">
        <w:rPr>
          <w:rFonts w:ascii="Arial" w:hAnsi="Arial" w:cs="Arial"/>
          <w:b/>
          <w:lang w:eastAsia="ko-KR"/>
        </w:rPr>
        <w:t>8</w:t>
      </w:r>
    </w:p>
    <w:p w14:paraId="4E4D73EF" w14:textId="170F6E26" w:rsidR="0050100A" w:rsidRDefault="0050100A" w:rsidP="0050100A">
      <w:pPr>
        <w:ind w:left="2127" w:hanging="2127"/>
        <w:rPr>
          <w:rFonts w:ascii="Arial" w:hAnsi="Arial" w:cs="Arial"/>
          <w:b/>
          <w:lang w:eastAsia="ko-KR"/>
        </w:rPr>
      </w:pPr>
      <w:r>
        <w:rPr>
          <w:rFonts w:ascii="Arial" w:hAnsi="Arial" w:cs="Arial"/>
          <w:b/>
        </w:rPr>
        <w:t>Work Item / Release:</w:t>
      </w:r>
      <w:r>
        <w:rPr>
          <w:rFonts w:ascii="Arial" w:hAnsi="Arial" w:cs="Arial"/>
          <w:b/>
        </w:rPr>
        <w:tab/>
      </w:r>
      <w:r>
        <w:rPr>
          <w:rFonts w:ascii="Arial" w:hAnsi="Arial" w:cs="Arial" w:hint="eastAsia"/>
          <w:b/>
          <w:lang w:eastAsia="ko-KR"/>
        </w:rPr>
        <w:t>FS_</w:t>
      </w:r>
      <w:r w:rsidR="00082D7D">
        <w:rPr>
          <w:rFonts w:ascii="Arial" w:hAnsi="Arial" w:cs="Arial"/>
          <w:b/>
          <w:lang w:eastAsia="ko-KR"/>
        </w:rPr>
        <w:t>IOPS</w:t>
      </w:r>
      <w:r w:rsidR="00B34427">
        <w:rPr>
          <w:rFonts w:ascii="Arial" w:hAnsi="Arial" w:cs="Arial"/>
          <w:b/>
          <w:lang w:eastAsia="ko-KR"/>
        </w:rPr>
        <w:t>_LB</w:t>
      </w:r>
      <w:r>
        <w:rPr>
          <w:rFonts w:ascii="Arial" w:hAnsi="Arial" w:cs="Arial" w:hint="eastAsia"/>
          <w:b/>
          <w:lang w:eastAsia="ko-KR"/>
        </w:rPr>
        <w:t xml:space="preserve"> / </w:t>
      </w:r>
      <w:r w:rsidR="00082D7D">
        <w:rPr>
          <w:rFonts w:ascii="Arial" w:hAnsi="Arial" w:cs="Arial"/>
          <w:b/>
          <w:lang w:eastAsia="ko-KR"/>
        </w:rPr>
        <w:t>Rel-</w:t>
      </w:r>
      <w:r>
        <w:rPr>
          <w:rFonts w:ascii="Arial" w:hAnsi="Arial" w:cs="Arial" w:hint="eastAsia"/>
          <w:b/>
          <w:lang w:eastAsia="ko-KR"/>
        </w:rPr>
        <w:t>14</w:t>
      </w:r>
    </w:p>
    <w:p w14:paraId="0C656AA0" w14:textId="204BE17E" w:rsidR="0050100A" w:rsidRPr="003A66B1" w:rsidRDefault="0050100A" w:rsidP="0050100A">
      <w:pPr>
        <w:rPr>
          <w:rFonts w:ascii="Arial" w:hAnsi="Arial" w:cs="Arial"/>
        </w:rPr>
      </w:pPr>
      <w:r w:rsidRPr="003A66B1">
        <w:rPr>
          <w:rFonts w:ascii="Arial" w:hAnsi="Arial" w:cs="Arial"/>
          <w:i/>
        </w:rPr>
        <w:t xml:space="preserve">Abstract of the contribution: This contribution proposes </w:t>
      </w:r>
      <w:r w:rsidR="00082D7D">
        <w:rPr>
          <w:rFonts w:ascii="Arial" w:hAnsi="Arial" w:cs="Arial"/>
          <w:i/>
        </w:rPr>
        <w:t>to preconfigure the Local EPC and use the limited backhaul only for unknown UEs in order to reduce the authentication failure when the backhaul link is unstable.</w:t>
      </w:r>
    </w:p>
    <w:p w14:paraId="29B82497" w14:textId="77777777" w:rsidR="0050100A" w:rsidRPr="00E039E4" w:rsidRDefault="0050100A" w:rsidP="0050100A">
      <w:pPr>
        <w:pStyle w:val="Heading1"/>
        <w:pBdr>
          <w:top w:val="single" w:sz="12" w:space="5" w:color="auto"/>
        </w:pBdr>
        <w:rPr>
          <w:rFonts w:ascii="Times New Roman" w:hAnsi="Times New Roman"/>
        </w:rPr>
      </w:pPr>
      <w:r w:rsidRPr="00E039E4">
        <w:rPr>
          <w:rFonts w:ascii="Times New Roman" w:hAnsi="Times New Roman"/>
        </w:rPr>
        <w:t>Discussion</w:t>
      </w:r>
    </w:p>
    <w:p w14:paraId="79BC4F57" w14:textId="1D7A446C" w:rsidR="0050100A" w:rsidRDefault="003D10FC" w:rsidP="0050100A">
      <w:pPr>
        <w:rPr>
          <w:rFonts w:eastAsia="SimSun"/>
          <w:lang w:eastAsia="zh-CN"/>
        </w:rPr>
      </w:pPr>
      <w:r>
        <w:rPr>
          <w:rFonts w:eastAsia="SimSun"/>
          <w:lang w:eastAsia="zh-CN"/>
        </w:rPr>
        <w:t xml:space="preserve">The </w:t>
      </w:r>
      <w:r w:rsidRPr="003D10FC">
        <w:rPr>
          <w:rFonts w:eastAsia="SimSun"/>
          <w:lang w:eastAsia="zh-CN"/>
        </w:rPr>
        <w:t>Isolated E-UTRAN operation for public safety</w:t>
      </w:r>
      <w:r>
        <w:rPr>
          <w:rFonts w:eastAsia="SimSun"/>
          <w:lang w:eastAsia="zh-CN"/>
        </w:rPr>
        <w:t xml:space="preserve"> needs to support also the services for public safety in addition to the EPC functionality. Public Safety does not require a strict association of user/subscribers with the </w:t>
      </w:r>
      <w:proofErr w:type="gramStart"/>
      <w:r>
        <w:rPr>
          <w:rFonts w:eastAsia="SimSun"/>
          <w:lang w:eastAsia="zh-CN"/>
        </w:rPr>
        <w:t>UEs,</w:t>
      </w:r>
      <w:proofErr w:type="gramEnd"/>
      <w:r>
        <w:rPr>
          <w:rFonts w:eastAsia="SimSun"/>
          <w:lang w:eastAsia="zh-CN"/>
        </w:rPr>
        <w:t xml:space="preserve"> in addition users can be grouped into groups dynamically. In order to minimize the usage of the backhaul as much as possible, the local application server should be preconfigured by the public safety authorities in advance of the mission before the backhaul runs into unstable or unreliable situations. Only UEs that cannot </w:t>
      </w:r>
      <w:proofErr w:type="gramStart"/>
      <w:r>
        <w:rPr>
          <w:rFonts w:eastAsia="SimSun"/>
          <w:lang w:eastAsia="zh-CN"/>
        </w:rPr>
        <w:t>been</w:t>
      </w:r>
      <w:proofErr w:type="gramEnd"/>
      <w:r>
        <w:rPr>
          <w:rFonts w:eastAsia="SimSun"/>
          <w:lang w:eastAsia="zh-CN"/>
        </w:rPr>
        <w:t xml:space="preserve"> identified after the pre</w:t>
      </w:r>
      <w:r w:rsidR="00252961">
        <w:rPr>
          <w:rFonts w:eastAsia="SimSun"/>
          <w:lang w:eastAsia="zh-CN"/>
        </w:rPr>
        <w:t>-</w:t>
      </w:r>
      <w:r>
        <w:rPr>
          <w:rFonts w:eastAsia="SimSun"/>
          <w:lang w:eastAsia="zh-CN"/>
        </w:rPr>
        <w:t xml:space="preserve">configuration phase should require a query to the macro HSS for authentication and subscription data. </w:t>
      </w:r>
    </w:p>
    <w:p w14:paraId="7F13BABC" w14:textId="77777777" w:rsidR="003D10FC" w:rsidRDefault="003D10FC" w:rsidP="0050100A">
      <w:pPr>
        <w:rPr>
          <w:rFonts w:eastAsia="SimSun"/>
          <w:lang w:eastAsia="zh-CN"/>
        </w:rPr>
      </w:pPr>
    </w:p>
    <w:p w14:paraId="483CAFFF" w14:textId="77777777" w:rsidR="0050100A" w:rsidRDefault="0050100A" w:rsidP="0050100A">
      <w:pPr>
        <w:pStyle w:val="Heading1"/>
        <w:rPr>
          <w:rFonts w:ascii="Times New Roman" w:hAnsi="Times New Roman"/>
        </w:rPr>
      </w:pPr>
      <w:r w:rsidRPr="00E039E4">
        <w:rPr>
          <w:rFonts w:ascii="Times New Roman" w:hAnsi="Times New Roman"/>
        </w:rPr>
        <w:t>Proposal</w:t>
      </w:r>
    </w:p>
    <w:p w14:paraId="7309EC2E" w14:textId="50160059" w:rsidR="00082D7D" w:rsidRDefault="003C3CC1" w:rsidP="00082D7D">
      <w:r>
        <w:t xml:space="preserve">It is proposed to </w:t>
      </w:r>
      <w:r w:rsidR="00082D7D">
        <w:t>add the following solution on key issue #1 into TR 23.798.</w:t>
      </w:r>
    </w:p>
    <w:p w14:paraId="26134C4B" w14:textId="1A165699" w:rsidR="000B16BE" w:rsidRDefault="000B16BE" w:rsidP="0050100A"/>
    <w:p w14:paraId="164C83B0" w14:textId="77777777" w:rsidR="00763127" w:rsidRDefault="00763127" w:rsidP="0050100A">
      <w:pPr>
        <w:rPr>
          <w:rFonts w:ascii="Arial" w:hAnsi="Arial" w:cs="Arial"/>
        </w:rPr>
      </w:pPr>
    </w:p>
    <w:p w14:paraId="05D1E099" w14:textId="77777777" w:rsidR="0050100A" w:rsidRPr="001260F9" w:rsidRDefault="0050100A" w:rsidP="005010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r w:rsidRPr="001260F9">
        <w:rPr>
          <w:rFonts w:ascii="Arial" w:hAnsi="Arial" w:cs="Arial"/>
          <w:color w:val="FF0000"/>
          <w:sz w:val="28"/>
          <w:szCs w:val="28"/>
          <w:lang w:val="en-US"/>
        </w:rPr>
        <w:t>* * * Start of changes * * * *</w:t>
      </w:r>
      <w:bookmarkEnd w:id="1"/>
      <w:bookmarkEnd w:id="2"/>
      <w:bookmarkEnd w:id="3"/>
      <w:bookmarkEnd w:id="4"/>
      <w:bookmarkEnd w:id="5"/>
    </w:p>
    <w:p w14:paraId="4AA44976" w14:textId="7607D1EF" w:rsidR="003D10FC" w:rsidRPr="003D10FC" w:rsidRDefault="003D10FC" w:rsidP="003D10FC">
      <w:pPr>
        <w:pStyle w:val="Heading2"/>
        <w:overflowPunct/>
        <w:autoSpaceDE/>
        <w:autoSpaceDN/>
        <w:adjustRightInd/>
        <w:spacing w:before="180" w:after="180"/>
        <w:ind w:left="1134" w:hanging="1134"/>
        <w:textAlignment w:val="auto"/>
        <w:rPr>
          <w:rFonts w:ascii="Arial" w:eastAsia="Times New Roman" w:hAnsi="Arial" w:cs="Times New Roman"/>
          <w:b w:val="0"/>
          <w:bCs w:val="0"/>
          <w:color w:val="auto"/>
          <w:sz w:val="32"/>
          <w:szCs w:val="20"/>
          <w:lang w:eastAsia="ko-KR"/>
        </w:rPr>
      </w:pPr>
      <w:bookmarkStart w:id="6" w:name="_Toc447628628"/>
      <w:bookmarkStart w:id="7" w:name="_Toc458158038"/>
      <w:proofErr w:type="gramStart"/>
      <w:r w:rsidRPr="003D10FC">
        <w:rPr>
          <w:rFonts w:ascii="Arial" w:eastAsia="Times New Roman" w:hAnsi="Arial" w:cs="Times New Roman"/>
          <w:b w:val="0"/>
          <w:bCs w:val="0"/>
          <w:color w:val="auto"/>
          <w:sz w:val="32"/>
          <w:szCs w:val="20"/>
          <w:lang w:eastAsia="ko-KR"/>
        </w:rPr>
        <w:t>6.</w:t>
      </w:r>
      <w:r>
        <w:rPr>
          <w:rFonts w:ascii="Arial" w:eastAsia="Times New Roman" w:hAnsi="Arial" w:cs="Times New Roman"/>
          <w:b w:val="0"/>
          <w:bCs w:val="0"/>
          <w:color w:val="auto"/>
          <w:sz w:val="32"/>
          <w:szCs w:val="20"/>
          <w:lang w:eastAsia="ko-KR"/>
        </w:rPr>
        <w:t>x</w:t>
      </w:r>
      <w:proofErr w:type="gramEnd"/>
      <w:r w:rsidRPr="003D10FC">
        <w:rPr>
          <w:rFonts w:ascii="Arial" w:eastAsia="Times New Roman" w:hAnsi="Arial" w:cs="Times New Roman"/>
          <w:b w:val="0"/>
          <w:bCs w:val="0"/>
          <w:color w:val="auto"/>
          <w:sz w:val="32"/>
          <w:szCs w:val="20"/>
          <w:lang w:eastAsia="ko-KR"/>
        </w:rPr>
        <w:tab/>
        <w:t>Solution</w:t>
      </w:r>
      <w:r w:rsidRPr="003D10FC">
        <w:rPr>
          <w:rFonts w:ascii="Arial" w:eastAsia="Times New Roman" w:hAnsi="Arial" w:cs="Times New Roman" w:hint="eastAsia"/>
          <w:b w:val="0"/>
          <w:bCs w:val="0"/>
          <w:color w:val="auto"/>
          <w:sz w:val="32"/>
          <w:szCs w:val="20"/>
          <w:lang w:eastAsia="ko-KR"/>
        </w:rPr>
        <w:t xml:space="preserve"> </w:t>
      </w:r>
      <w:r>
        <w:rPr>
          <w:rFonts w:ascii="Arial" w:eastAsia="Times New Roman" w:hAnsi="Arial" w:cs="Times New Roman"/>
          <w:b w:val="0"/>
          <w:bCs w:val="0"/>
          <w:color w:val="auto"/>
          <w:sz w:val="32"/>
          <w:szCs w:val="20"/>
          <w:lang w:eastAsia="ko-KR"/>
        </w:rPr>
        <w:t>x</w:t>
      </w:r>
      <w:bookmarkEnd w:id="6"/>
      <w:r w:rsidR="004B0570" w:rsidRPr="004B0570">
        <w:t xml:space="preserve"> </w:t>
      </w:r>
      <w:r w:rsidR="004B0570" w:rsidRPr="004B0570">
        <w:rPr>
          <w:rFonts w:ascii="Arial" w:eastAsia="Times New Roman" w:hAnsi="Arial" w:cs="Times New Roman"/>
          <w:b w:val="0"/>
          <w:bCs w:val="0"/>
          <w:color w:val="auto"/>
          <w:sz w:val="32"/>
          <w:szCs w:val="20"/>
          <w:lang w:eastAsia="ko-KR"/>
        </w:rPr>
        <w:t>IOPS network using the backhaul only for authentication of unknown UEs</w:t>
      </w:r>
    </w:p>
    <w:p w14:paraId="5AE41852" w14:textId="6071EC0D" w:rsidR="003D10FC" w:rsidRPr="004B0570" w:rsidRDefault="003D10FC" w:rsidP="004B0570">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en-US"/>
        </w:rPr>
      </w:pPr>
      <w:bookmarkStart w:id="8" w:name="_Toc447628631"/>
      <w:proofErr w:type="gramStart"/>
      <w:r w:rsidRPr="003D10FC">
        <w:rPr>
          <w:rFonts w:ascii="Arial" w:eastAsia="Times New Roman" w:hAnsi="Arial" w:cs="Times New Roman" w:hint="eastAsia"/>
          <w:color w:val="auto"/>
          <w:sz w:val="28"/>
          <w:szCs w:val="20"/>
          <w:lang w:eastAsia="en-US"/>
        </w:rPr>
        <w:t>6</w:t>
      </w:r>
      <w:r w:rsidRPr="003D10FC">
        <w:rPr>
          <w:rFonts w:ascii="Arial" w:eastAsia="Times New Roman" w:hAnsi="Arial" w:cs="Times New Roman"/>
          <w:color w:val="auto"/>
          <w:sz w:val="28"/>
          <w:szCs w:val="20"/>
          <w:lang w:eastAsia="en-US"/>
        </w:rPr>
        <w:t>.</w:t>
      </w:r>
      <w:r>
        <w:rPr>
          <w:rFonts w:ascii="Arial" w:eastAsia="Times New Roman" w:hAnsi="Arial" w:cs="Times New Roman"/>
          <w:color w:val="auto"/>
          <w:sz w:val="28"/>
          <w:szCs w:val="20"/>
          <w:lang w:eastAsia="en-US"/>
        </w:rPr>
        <w:t>x</w:t>
      </w:r>
      <w:r w:rsidRPr="003D10FC">
        <w:rPr>
          <w:rFonts w:ascii="Arial" w:eastAsia="Times New Roman" w:hAnsi="Arial" w:cs="Times New Roman"/>
          <w:color w:val="auto"/>
          <w:sz w:val="28"/>
          <w:szCs w:val="20"/>
          <w:lang w:eastAsia="en-US"/>
        </w:rPr>
        <w:t>.1</w:t>
      </w:r>
      <w:proofErr w:type="gramEnd"/>
      <w:r w:rsidRPr="003D10FC">
        <w:rPr>
          <w:rFonts w:ascii="Arial" w:eastAsia="Times New Roman" w:hAnsi="Arial" w:cs="Times New Roman"/>
          <w:color w:val="auto"/>
          <w:sz w:val="28"/>
          <w:szCs w:val="20"/>
          <w:lang w:eastAsia="en-US"/>
        </w:rPr>
        <w:tab/>
      </w:r>
      <w:bookmarkEnd w:id="8"/>
      <w:r w:rsidRPr="004B0570">
        <w:rPr>
          <w:rFonts w:ascii="Arial" w:eastAsia="Times New Roman" w:hAnsi="Arial" w:cs="Times New Roman"/>
          <w:color w:val="auto"/>
          <w:sz w:val="28"/>
          <w:szCs w:val="20"/>
          <w:lang w:eastAsia="en-US"/>
        </w:rPr>
        <w:t>Introduction and high-level architecture</w:t>
      </w:r>
    </w:p>
    <w:p w14:paraId="7B85D9AD" w14:textId="77777777" w:rsidR="003D10FC" w:rsidRDefault="003D10FC" w:rsidP="003D10FC">
      <w:r>
        <w:t>This is a solution to Key Issue 1.</w:t>
      </w:r>
    </w:p>
    <w:p w14:paraId="357A595B" w14:textId="639B5916" w:rsidR="004B0570" w:rsidRDefault="00252961" w:rsidP="003D10FC">
      <w:pPr>
        <w:pStyle w:val="TF"/>
      </w:pPr>
      <w:r w:rsidRPr="00252961">
        <w:rPr>
          <w:noProof/>
          <w:lang w:val="de-DE" w:eastAsia="ja-JP"/>
        </w:rPr>
        <w:lastRenderedPageBreak/>
        <w:drawing>
          <wp:inline distT="0" distB="0" distL="0" distR="0" wp14:anchorId="379628EE" wp14:editId="5FD644FC">
            <wp:extent cx="6120130" cy="2417166"/>
            <wp:effectExtent l="0" t="0" r="0" b="254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2417166"/>
                    </a:xfrm>
                    <a:prstGeom prst="rect">
                      <a:avLst/>
                    </a:prstGeom>
                    <a:noFill/>
                    <a:ln>
                      <a:noFill/>
                    </a:ln>
                  </pic:spPr>
                </pic:pic>
              </a:graphicData>
            </a:graphic>
          </wp:inline>
        </w:drawing>
      </w:r>
    </w:p>
    <w:p w14:paraId="64E1C6F3" w14:textId="6D1769BF" w:rsidR="003D10FC" w:rsidRDefault="003D10FC" w:rsidP="003D10FC">
      <w:pPr>
        <w:pStyle w:val="TF"/>
      </w:pPr>
      <w:r>
        <w:t>Figure 6.</w:t>
      </w:r>
      <w:r w:rsidR="00446108">
        <w:t>x</w:t>
      </w:r>
      <w:r>
        <w:t xml:space="preserve">.1: High-level </w:t>
      </w:r>
      <w:r w:rsidR="00252961">
        <w:t xml:space="preserve">control plane </w:t>
      </w:r>
      <w:r>
        <w:t xml:space="preserve">architecture for </w:t>
      </w:r>
      <w:r w:rsidR="004B0570" w:rsidRPr="004B0570">
        <w:t>IOPS network using the backhaul only for authentication of unknown UEs</w:t>
      </w:r>
    </w:p>
    <w:p w14:paraId="449A509D" w14:textId="01039A20" w:rsidR="003D10FC" w:rsidRDefault="003D10FC" w:rsidP="001C6AA9">
      <w:pPr>
        <w:jc w:val="both"/>
      </w:pPr>
      <w:r>
        <w:t xml:space="preserve">The IOPS network comprises an L-MME (Local MME), which locally assumes the functions of an MME (authentication, bearer management, etc.) and interacts with the </w:t>
      </w:r>
      <w:proofErr w:type="gramStart"/>
      <w:r w:rsidR="001C6AA9">
        <w:t>HSS</w:t>
      </w:r>
      <w:proofErr w:type="gramEnd"/>
      <w:r w:rsidR="001C6AA9">
        <w:t xml:space="preserve"> of the PLMN</w:t>
      </w:r>
      <w:r>
        <w:t>.</w:t>
      </w:r>
      <w:r w:rsidR="001C6AA9">
        <w:t xml:space="preserve"> The L-AS is preconfigured by the AS of the public safety organization with the expected users, UE identities and groups. The L-AS provides this information to the L-MME </w:t>
      </w:r>
      <w:r w:rsidR="00C16682">
        <w:t xml:space="preserve">via a </w:t>
      </w:r>
      <w:proofErr w:type="spellStart"/>
      <w:r w:rsidR="00C16682">
        <w:t>Sh</w:t>
      </w:r>
      <w:proofErr w:type="spellEnd"/>
      <w:r w:rsidR="00C16682">
        <w:t xml:space="preserve">’ like interface </w:t>
      </w:r>
      <w:r w:rsidR="001C6AA9">
        <w:t xml:space="preserve">so that the L-MME can query in advance the authentication vectors and subscription profiles of the affected UEs from the HSS and stores for IOPS operation. This allows a preparation phase while the backhaul is still available and reduces the number of queries to the HSS at a later stage. If an unknown UE attaches to the L-MME, then the L-MME would need to query the HSS via the limited backhaul link. </w:t>
      </w:r>
    </w:p>
    <w:p w14:paraId="62C7103C" w14:textId="77777777" w:rsidR="003D10FC" w:rsidRDefault="003D10FC" w:rsidP="003D10FC"/>
    <w:p w14:paraId="28FF8E61" w14:textId="77777777" w:rsidR="001C6AA9" w:rsidRPr="006A2EF1" w:rsidRDefault="001C6AA9" w:rsidP="003D10FC"/>
    <w:p w14:paraId="09C6B67A" w14:textId="2F64F7C3" w:rsidR="003D10FC" w:rsidRPr="004B0570" w:rsidRDefault="003D10FC" w:rsidP="004B0570">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en-US"/>
        </w:rPr>
      </w:pPr>
      <w:proofErr w:type="gramStart"/>
      <w:r w:rsidRPr="004B0570">
        <w:rPr>
          <w:rFonts w:ascii="Arial" w:eastAsia="Times New Roman" w:hAnsi="Arial" w:cs="Times New Roman"/>
          <w:color w:val="auto"/>
          <w:sz w:val="28"/>
          <w:szCs w:val="20"/>
          <w:lang w:eastAsia="en-US"/>
        </w:rPr>
        <w:t>6.</w:t>
      </w:r>
      <w:r w:rsidR="004B0570" w:rsidRPr="004B0570">
        <w:rPr>
          <w:rFonts w:ascii="Arial" w:eastAsia="Times New Roman" w:hAnsi="Arial" w:cs="Times New Roman"/>
          <w:color w:val="auto"/>
          <w:sz w:val="28"/>
          <w:szCs w:val="20"/>
          <w:lang w:eastAsia="en-US"/>
        </w:rPr>
        <w:t>x</w:t>
      </w:r>
      <w:r w:rsidRPr="004B0570">
        <w:rPr>
          <w:rFonts w:ascii="Arial" w:eastAsia="Times New Roman" w:hAnsi="Arial" w:cs="Times New Roman"/>
          <w:color w:val="auto"/>
          <w:sz w:val="28"/>
          <w:szCs w:val="20"/>
          <w:lang w:eastAsia="en-US"/>
        </w:rPr>
        <w:t>.</w:t>
      </w:r>
      <w:r w:rsidR="004B0570" w:rsidRPr="004B0570">
        <w:rPr>
          <w:rFonts w:ascii="Arial" w:eastAsia="Times New Roman" w:hAnsi="Arial" w:cs="Times New Roman"/>
          <w:color w:val="auto"/>
          <w:sz w:val="28"/>
          <w:szCs w:val="20"/>
          <w:lang w:eastAsia="en-US"/>
        </w:rPr>
        <w:t>2</w:t>
      </w:r>
      <w:proofErr w:type="gramEnd"/>
      <w:r w:rsidRPr="004B0570">
        <w:rPr>
          <w:rFonts w:ascii="Arial" w:eastAsia="Times New Roman" w:hAnsi="Arial" w:cs="Times New Roman"/>
          <w:color w:val="auto"/>
          <w:sz w:val="28"/>
          <w:szCs w:val="20"/>
          <w:lang w:eastAsia="en-US"/>
        </w:rPr>
        <w:t xml:space="preserve"> Information flows</w:t>
      </w:r>
    </w:p>
    <w:p w14:paraId="27531048" w14:textId="5A03396D" w:rsidR="003D10FC" w:rsidRPr="004B0570" w:rsidRDefault="003D10FC" w:rsidP="004B0570">
      <w:pPr>
        <w:pStyle w:val="Heading4"/>
        <w:overflowPunct/>
        <w:autoSpaceDE/>
        <w:autoSpaceDN/>
        <w:adjustRightInd/>
        <w:textAlignment w:val="auto"/>
        <w:rPr>
          <w:rFonts w:eastAsia="Times New Roman"/>
          <w:lang w:eastAsia="en-US"/>
        </w:rPr>
      </w:pPr>
      <w:proofErr w:type="gramStart"/>
      <w:r w:rsidRPr="004B0570">
        <w:rPr>
          <w:rFonts w:eastAsia="Times New Roman"/>
          <w:lang w:eastAsia="en-US"/>
        </w:rPr>
        <w:t>6.</w:t>
      </w:r>
      <w:r w:rsidR="004B0570" w:rsidRPr="004B0570">
        <w:rPr>
          <w:rFonts w:eastAsia="Times New Roman"/>
          <w:lang w:eastAsia="en-US"/>
        </w:rPr>
        <w:t>x</w:t>
      </w:r>
      <w:r w:rsidRPr="004B0570">
        <w:rPr>
          <w:rFonts w:eastAsia="Times New Roman"/>
          <w:lang w:eastAsia="en-US"/>
        </w:rPr>
        <w:t>.</w:t>
      </w:r>
      <w:r w:rsidR="004B0570" w:rsidRPr="004B0570">
        <w:rPr>
          <w:rFonts w:eastAsia="Times New Roman"/>
          <w:lang w:eastAsia="en-US"/>
        </w:rPr>
        <w:t>2</w:t>
      </w:r>
      <w:r w:rsidRPr="004B0570">
        <w:rPr>
          <w:rFonts w:eastAsia="Times New Roman"/>
          <w:lang w:eastAsia="en-US"/>
        </w:rPr>
        <w:t>.</w:t>
      </w:r>
      <w:r w:rsidR="004B0570" w:rsidRPr="004B0570">
        <w:rPr>
          <w:rFonts w:eastAsia="Times New Roman"/>
          <w:lang w:eastAsia="en-US"/>
        </w:rPr>
        <w:t>1</w:t>
      </w:r>
      <w:proofErr w:type="gramEnd"/>
      <w:r w:rsidRPr="004B0570">
        <w:rPr>
          <w:rFonts w:eastAsia="Times New Roman"/>
          <w:lang w:eastAsia="en-US"/>
        </w:rPr>
        <w:tab/>
        <w:t>Initial Attach procedure</w:t>
      </w:r>
      <w:r w:rsidR="004B0570" w:rsidRPr="004B0570">
        <w:rPr>
          <w:rFonts w:eastAsia="Times New Roman"/>
          <w:lang w:eastAsia="en-US"/>
        </w:rPr>
        <w:t>, UE known in the IOPS network</w:t>
      </w:r>
    </w:p>
    <w:p w14:paraId="38A46935" w14:textId="31CFAC38" w:rsidR="003D10FC" w:rsidRDefault="003D10FC" w:rsidP="003D10FC">
      <w:r>
        <w:t>The following diagram describes the information flow for the Initial Attach procedure</w:t>
      </w:r>
      <w:r w:rsidR="00866315">
        <w:t xml:space="preserve"> for UEs known in the IOPS network. </w:t>
      </w:r>
      <w:r w:rsidR="00446108" w:rsidRPr="00446108">
        <w:t xml:space="preserve">The pre-configuration phase consists of the steps 1. – </w:t>
      </w:r>
      <w:proofErr w:type="gramStart"/>
      <w:r w:rsidR="00446108" w:rsidRPr="00446108">
        <w:t>4.,</w:t>
      </w:r>
      <w:proofErr w:type="gramEnd"/>
      <w:r w:rsidR="00446108" w:rsidRPr="00446108">
        <w:t xml:space="preserve"> the Attach procedure of the remaining steps.</w:t>
      </w:r>
    </w:p>
    <w:p w14:paraId="0A2D5417" w14:textId="12C9F4A2" w:rsidR="0050100A" w:rsidRDefault="00EB71EA" w:rsidP="0050100A">
      <w:r w:rsidRPr="00EB71EA">
        <w:rPr>
          <w:noProof/>
          <w:lang w:val="de-DE"/>
        </w:rPr>
        <w:lastRenderedPageBreak/>
        <w:drawing>
          <wp:inline distT="0" distB="0" distL="0" distR="0" wp14:anchorId="4E4A8860" wp14:editId="1A13DAF3">
            <wp:extent cx="6120130" cy="3858284"/>
            <wp:effectExtent l="0" t="0" r="0" b="889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3858284"/>
                    </a:xfrm>
                    <a:prstGeom prst="rect">
                      <a:avLst/>
                    </a:prstGeom>
                    <a:noFill/>
                    <a:ln>
                      <a:noFill/>
                    </a:ln>
                  </pic:spPr>
                </pic:pic>
              </a:graphicData>
            </a:graphic>
          </wp:inline>
        </w:drawing>
      </w:r>
    </w:p>
    <w:p w14:paraId="6CC5B1FB" w14:textId="40CF9045" w:rsidR="00446108" w:rsidRDefault="00446108" w:rsidP="00446108">
      <w:pPr>
        <w:pStyle w:val="TF"/>
      </w:pPr>
      <w:r>
        <w:t xml:space="preserve">Figure 6.x.2.1: High-level control plane architecture for </w:t>
      </w:r>
      <w:r w:rsidRPr="004B0570">
        <w:t>IOPS network using the backhaul only for authentication of unknown UEs</w:t>
      </w:r>
    </w:p>
    <w:p w14:paraId="7518F8F6" w14:textId="77777777" w:rsidR="00866315" w:rsidRDefault="00866315" w:rsidP="0050100A"/>
    <w:p w14:paraId="1E61D3D3" w14:textId="77777777" w:rsidR="00866315" w:rsidRDefault="00866315" w:rsidP="00866315">
      <w:r>
        <w:t>1.</w:t>
      </w:r>
      <w:r>
        <w:tab/>
        <w:t xml:space="preserve">The macro AS preconfigures the L-AS with the relevant information for the IOPS network. It may contain a list of users, UE identities, and group associations. </w:t>
      </w:r>
    </w:p>
    <w:p w14:paraId="2A080E1C" w14:textId="77777777" w:rsidR="00866315" w:rsidRDefault="00866315" w:rsidP="00866315">
      <w:r>
        <w:t>2.</w:t>
      </w:r>
      <w:r>
        <w:tab/>
        <w:t xml:space="preserve">The L-AS informs the L-MME about the Groups and UE identities. The L-MME stores the information. </w:t>
      </w:r>
    </w:p>
    <w:p w14:paraId="12121474" w14:textId="77777777" w:rsidR="00866315" w:rsidRDefault="00866315" w:rsidP="00866315">
      <w:r>
        <w:t>3.</w:t>
      </w:r>
      <w:r>
        <w:tab/>
        <w:t xml:space="preserve">The L-MME performs a Group Authentication Request with the List of UE identities to the HSS. The request may contain an IOPS indicator to distinguish the request from normal MME queries. </w:t>
      </w:r>
    </w:p>
    <w:p w14:paraId="5AA7562B" w14:textId="01EE085D" w:rsidR="00866315" w:rsidRDefault="00866315" w:rsidP="00866315">
      <w:r>
        <w:t>4.</w:t>
      </w:r>
      <w:r>
        <w:tab/>
        <w:t xml:space="preserve">The HSS provides a list of authentication vectors per UE to the L-MME in a Group authentication Response. This pre-configuration phase should be preferably carried out when the L-MME has still a stable backhaul connection to the HSS. The HSS may provide a default subscription profile for IOPS to the L-MME. </w:t>
      </w:r>
    </w:p>
    <w:p w14:paraId="60A19A05" w14:textId="1EC28687" w:rsidR="00866315" w:rsidRDefault="00866315" w:rsidP="00866315">
      <w:r>
        <w:t>5.</w:t>
      </w:r>
      <w:r>
        <w:tab/>
        <w:t xml:space="preserve">The UE attaches to the IOPS </w:t>
      </w:r>
      <w:proofErr w:type="spellStart"/>
      <w:r>
        <w:t>eNB</w:t>
      </w:r>
      <w:proofErr w:type="spellEnd"/>
      <w:r>
        <w:t xml:space="preserve"> and includes its Identity.</w:t>
      </w:r>
    </w:p>
    <w:p w14:paraId="329E88F6" w14:textId="77777777" w:rsidR="00866315" w:rsidRDefault="00866315" w:rsidP="00866315">
      <w:r>
        <w:t>6.</w:t>
      </w:r>
      <w:r>
        <w:tab/>
        <w:t xml:space="preserve">The </w:t>
      </w:r>
      <w:proofErr w:type="spellStart"/>
      <w:r>
        <w:t>eNB</w:t>
      </w:r>
      <w:proofErr w:type="spellEnd"/>
      <w:r>
        <w:t xml:space="preserve"> forwards the Attach request to the L-MME.</w:t>
      </w:r>
    </w:p>
    <w:p w14:paraId="06F9025D" w14:textId="77777777" w:rsidR="00866315" w:rsidRDefault="00866315" w:rsidP="00866315">
      <w:r>
        <w:t>7.</w:t>
      </w:r>
      <w:r>
        <w:tab/>
        <w:t>The L-MME checks whether the UE is part of the local configuration of users and groups and selects the corresponding Authentication Vector retrieved in the pre-configuration phase.</w:t>
      </w:r>
    </w:p>
    <w:p w14:paraId="19DC57B8" w14:textId="77777777" w:rsidR="00866315" w:rsidRDefault="00866315" w:rsidP="00866315">
      <w:r>
        <w:t>8.</w:t>
      </w:r>
      <w:r>
        <w:tab/>
        <w:t>The L-MME creates and Authentication Request towards the UE, including the RND and AUTN.</w:t>
      </w:r>
    </w:p>
    <w:p w14:paraId="351DEE95" w14:textId="77777777" w:rsidR="00866315" w:rsidRDefault="00866315" w:rsidP="00866315">
      <w:r>
        <w:t>9.</w:t>
      </w:r>
      <w:r>
        <w:tab/>
        <w:t xml:space="preserve">The </w:t>
      </w:r>
      <w:proofErr w:type="spellStart"/>
      <w:r>
        <w:t>eNB</w:t>
      </w:r>
      <w:proofErr w:type="spellEnd"/>
      <w:r>
        <w:t xml:space="preserve"> forwards the Authentication Request to the UE.</w:t>
      </w:r>
    </w:p>
    <w:p w14:paraId="5856A192" w14:textId="77777777" w:rsidR="00866315" w:rsidRDefault="00866315" w:rsidP="00866315">
      <w:r>
        <w:t>10.</w:t>
      </w:r>
      <w:r>
        <w:tab/>
        <w:t xml:space="preserve">The UE may use a special IOPS USIM application and derives the AUTN, RES as well as CK, IK for further key derivation. </w:t>
      </w:r>
    </w:p>
    <w:p w14:paraId="0E8136E8" w14:textId="77777777" w:rsidR="00866315" w:rsidRDefault="00866315" w:rsidP="00866315">
      <w:r>
        <w:t>11.</w:t>
      </w:r>
      <w:r>
        <w:tab/>
        <w:t xml:space="preserve">The UE sends and Authentication Response with the RES value to the </w:t>
      </w:r>
      <w:proofErr w:type="spellStart"/>
      <w:r>
        <w:t>eNB</w:t>
      </w:r>
      <w:proofErr w:type="spellEnd"/>
      <w:r>
        <w:t>.</w:t>
      </w:r>
    </w:p>
    <w:p w14:paraId="0E242618" w14:textId="77777777" w:rsidR="00866315" w:rsidRDefault="00866315" w:rsidP="00866315">
      <w:r>
        <w:t>12.</w:t>
      </w:r>
      <w:r>
        <w:tab/>
        <w:t xml:space="preserve">The </w:t>
      </w:r>
      <w:proofErr w:type="spellStart"/>
      <w:r>
        <w:t>eNB</w:t>
      </w:r>
      <w:proofErr w:type="spellEnd"/>
      <w:r>
        <w:t xml:space="preserve"> forwards the Authentication Response with the RES value to the L-MME</w:t>
      </w:r>
    </w:p>
    <w:p w14:paraId="2583318A" w14:textId="1BD628F5" w:rsidR="00866315" w:rsidRDefault="00866315" w:rsidP="00866315">
      <w:r>
        <w:t>13.</w:t>
      </w:r>
      <w:r>
        <w:tab/>
        <w:t>The L-MME authenticates the UE by comparing the RES with the XRES and normal Attach procedure is performed in the following.</w:t>
      </w:r>
    </w:p>
    <w:p w14:paraId="22CF1FA3" w14:textId="07905E29" w:rsidR="00761ACE" w:rsidRDefault="00761ACE" w:rsidP="00761ACE"/>
    <w:p w14:paraId="66621C67" w14:textId="4C65F213" w:rsidR="004B0570" w:rsidRPr="004B0570" w:rsidRDefault="004B0570" w:rsidP="004B0570">
      <w:pPr>
        <w:pStyle w:val="Heading4"/>
        <w:overflowPunct/>
        <w:autoSpaceDE/>
        <w:autoSpaceDN/>
        <w:adjustRightInd/>
        <w:textAlignment w:val="auto"/>
        <w:rPr>
          <w:rFonts w:eastAsia="Times New Roman"/>
          <w:lang w:eastAsia="en-US"/>
        </w:rPr>
      </w:pPr>
      <w:proofErr w:type="gramStart"/>
      <w:r w:rsidRPr="004B0570">
        <w:rPr>
          <w:rFonts w:eastAsia="Times New Roman"/>
          <w:lang w:eastAsia="en-US"/>
        </w:rPr>
        <w:lastRenderedPageBreak/>
        <w:t>6.x.2.2</w:t>
      </w:r>
      <w:proofErr w:type="gramEnd"/>
      <w:r w:rsidRPr="004B0570">
        <w:rPr>
          <w:rFonts w:eastAsia="Times New Roman"/>
          <w:lang w:eastAsia="en-US"/>
        </w:rPr>
        <w:tab/>
        <w:t xml:space="preserve">Initial Attach procedure, UE </w:t>
      </w:r>
      <w:r w:rsidR="00866315">
        <w:rPr>
          <w:rFonts w:eastAsia="Times New Roman"/>
          <w:lang w:eastAsia="en-US"/>
        </w:rPr>
        <w:t xml:space="preserve"> not </w:t>
      </w:r>
      <w:r w:rsidRPr="004B0570">
        <w:rPr>
          <w:rFonts w:eastAsia="Times New Roman"/>
          <w:lang w:eastAsia="en-US"/>
        </w:rPr>
        <w:t>known in the IOPS network</w:t>
      </w:r>
    </w:p>
    <w:p w14:paraId="0D0A1BE9" w14:textId="1306EBD2" w:rsidR="004B0570" w:rsidRDefault="00866315" w:rsidP="00761ACE">
      <w:r w:rsidRPr="00866315">
        <w:t xml:space="preserve">The following diagram describes the information flow for the Initial Attach procedure for UEs </w:t>
      </w:r>
      <w:r>
        <w:t xml:space="preserve">not </w:t>
      </w:r>
      <w:r w:rsidRPr="00866315">
        <w:t>know</w:t>
      </w:r>
      <w:r>
        <w:t>n</w:t>
      </w:r>
      <w:r w:rsidRPr="00866315">
        <w:t xml:space="preserve"> in the IOPS network.</w:t>
      </w:r>
      <w:r w:rsidR="00446108">
        <w:t xml:space="preserve"> </w:t>
      </w:r>
      <w:r w:rsidR="00446108" w:rsidRPr="00446108">
        <w:t xml:space="preserve">The pre-configuration phase consists of the steps 1. – </w:t>
      </w:r>
      <w:proofErr w:type="gramStart"/>
      <w:r w:rsidR="00446108" w:rsidRPr="00446108">
        <w:t>4.,</w:t>
      </w:r>
      <w:proofErr w:type="gramEnd"/>
      <w:r w:rsidR="00446108" w:rsidRPr="00446108">
        <w:t xml:space="preserve"> the Attach procedure of the remaining steps.</w:t>
      </w:r>
    </w:p>
    <w:p w14:paraId="57DD786F" w14:textId="189EE5AB" w:rsidR="004B0570" w:rsidRDefault="00EB71EA" w:rsidP="00761ACE">
      <w:r w:rsidRPr="00EB71EA">
        <w:rPr>
          <w:noProof/>
          <w:lang w:val="de-DE"/>
        </w:rPr>
        <w:drawing>
          <wp:inline distT="0" distB="0" distL="0" distR="0" wp14:anchorId="11EFFD18" wp14:editId="51CB95D0">
            <wp:extent cx="6120130" cy="4059376"/>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4059376"/>
                    </a:xfrm>
                    <a:prstGeom prst="rect">
                      <a:avLst/>
                    </a:prstGeom>
                    <a:noFill/>
                    <a:ln>
                      <a:noFill/>
                    </a:ln>
                  </pic:spPr>
                </pic:pic>
              </a:graphicData>
            </a:graphic>
          </wp:inline>
        </w:drawing>
      </w:r>
    </w:p>
    <w:p w14:paraId="756885EA" w14:textId="3069D95A" w:rsidR="00446108" w:rsidRDefault="00446108" w:rsidP="00446108">
      <w:pPr>
        <w:pStyle w:val="TF"/>
      </w:pPr>
      <w:r>
        <w:t xml:space="preserve">Figure 6.x.2.2: High-level control plane architecture for </w:t>
      </w:r>
      <w:r w:rsidRPr="004B0570">
        <w:t>IOPS network using the backhaul only for authentication of unknown UEs</w:t>
      </w:r>
    </w:p>
    <w:p w14:paraId="27AFA237" w14:textId="77777777" w:rsidR="00866315" w:rsidRDefault="00866315" w:rsidP="00761ACE"/>
    <w:p w14:paraId="4D39CB81" w14:textId="77777777" w:rsidR="00EF0CA5" w:rsidRDefault="00EF0CA5" w:rsidP="00EF0CA5">
      <w:r>
        <w:t>1.</w:t>
      </w:r>
      <w:r>
        <w:tab/>
        <w:t xml:space="preserve">The macro AS preconfigures the L-AS with the relevant information for the IOPS network. It may contain a list of users, UE identities, and group associations. </w:t>
      </w:r>
    </w:p>
    <w:p w14:paraId="3D40F904" w14:textId="77777777" w:rsidR="00EF0CA5" w:rsidRDefault="00EF0CA5" w:rsidP="00EF0CA5">
      <w:r>
        <w:t>2.</w:t>
      </w:r>
      <w:r>
        <w:tab/>
        <w:t xml:space="preserve">The L-AS informs the L-MME about the Groups and UE identities. The L-MME stores the information. </w:t>
      </w:r>
    </w:p>
    <w:p w14:paraId="009DF08A" w14:textId="77777777" w:rsidR="00EF0CA5" w:rsidRDefault="00EF0CA5" w:rsidP="00EF0CA5">
      <w:r>
        <w:t>3.</w:t>
      </w:r>
      <w:r>
        <w:tab/>
        <w:t xml:space="preserve">The L-MME performs a Group Authentication Request with the List of UE identities to the HSS. The request may contain an IOPS indicator to distinguish the request from normal MME queries. </w:t>
      </w:r>
    </w:p>
    <w:p w14:paraId="462188B1" w14:textId="77777777" w:rsidR="00EF0CA5" w:rsidRDefault="00EF0CA5" w:rsidP="00EF0CA5">
      <w:r>
        <w:t>4.</w:t>
      </w:r>
      <w:r>
        <w:tab/>
        <w:t xml:space="preserve">The HSS provides a list of authentication vectors per UE to the L-MME in </w:t>
      </w:r>
      <w:proofErr w:type="gramStart"/>
      <w:r>
        <w:t>an</w:t>
      </w:r>
      <w:proofErr w:type="gramEnd"/>
      <w:r>
        <w:t xml:space="preserve"> Group authentication Response. This pre-configuration phase should be preferably carried out when the L-MME has still a stable backhaul connection to the HSS. The HSS may provide a default subscription profile for IOPS to the L-MME. </w:t>
      </w:r>
    </w:p>
    <w:p w14:paraId="0F85CEBD" w14:textId="3FF9D4EB" w:rsidR="00EF0CA5" w:rsidRDefault="00EF0CA5" w:rsidP="00EF0CA5">
      <w:r>
        <w:t>5.</w:t>
      </w:r>
      <w:r>
        <w:tab/>
        <w:t xml:space="preserve">The UE attaches to the IOPS </w:t>
      </w:r>
      <w:proofErr w:type="spellStart"/>
      <w:r>
        <w:t>eNB</w:t>
      </w:r>
      <w:proofErr w:type="spellEnd"/>
      <w:r>
        <w:t xml:space="preserve"> and includes its Identity.</w:t>
      </w:r>
    </w:p>
    <w:p w14:paraId="1B58DED6" w14:textId="77777777" w:rsidR="00EF0CA5" w:rsidRDefault="00EF0CA5" w:rsidP="00EF0CA5">
      <w:r>
        <w:t>6.</w:t>
      </w:r>
      <w:r>
        <w:tab/>
        <w:t xml:space="preserve">The </w:t>
      </w:r>
      <w:proofErr w:type="spellStart"/>
      <w:r>
        <w:t>eNB</w:t>
      </w:r>
      <w:proofErr w:type="spellEnd"/>
      <w:r>
        <w:t xml:space="preserve"> forwards the Attach request to the L-MME.</w:t>
      </w:r>
    </w:p>
    <w:p w14:paraId="3B6977BB" w14:textId="77777777" w:rsidR="00EF0CA5" w:rsidRDefault="00EF0CA5" w:rsidP="00EF0CA5">
      <w:r>
        <w:t>7.</w:t>
      </w:r>
      <w:r>
        <w:tab/>
        <w:t>The L-MME checks whether the UE is part of the local configuration of users and groups. The UE is not pre-configured / unknown in the L-HSS.</w:t>
      </w:r>
    </w:p>
    <w:p w14:paraId="58231F6B" w14:textId="77777777" w:rsidR="00EF0CA5" w:rsidRDefault="00EF0CA5" w:rsidP="00EF0CA5">
      <w:r>
        <w:t>8.</w:t>
      </w:r>
      <w:r>
        <w:tab/>
        <w:t xml:space="preserve">The L-MME queries the HSS in the macro network with an Authentication Request and the UE identity. The Authentication Request may contain an IOPS indicator </w:t>
      </w:r>
      <w:proofErr w:type="spellStart"/>
      <w:r>
        <w:t>indicator</w:t>
      </w:r>
      <w:proofErr w:type="spellEnd"/>
      <w:r>
        <w:t xml:space="preserve"> to distinguish the request from normal MME queries. </w:t>
      </w:r>
    </w:p>
    <w:p w14:paraId="56792795" w14:textId="77777777" w:rsidR="00EF0CA5" w:rsidRDefault="00EF0CA5" w:rsidP="00EF0CA5">
      <w:r>
        <w:t>9.</w:t>
      </w:r>
      <w:r>
        <w:tab/>
        <w:t>The HSS provides an authentication vector for the UE to the L-MME. The HSS may provide a default subscription profile for IOPS to the L-MME.</w:t>
      </w:r>
    </w:p>
    <w:p w14:paraId="00F0658F" w14:textId="77777777" w:rsidR="00EF0CA5" w:rsidRDefault="00EF0CA5" w:rsidP="00EF0CA5">
      <w:r>
        <w:t>10.</w:t>
      </w:r>
      <w:r>
        <w:tab/>
        <w:t>The L-MME updates and stores the authentication information. The L-MME creates and Authentication Request towards the UE, including the RND and AUTN.</w:t>
      </w:r>
    </w:p>
    <w:p w14:paraId="2174DE0B" w14:textId="77777777" w:rsidR="00EF0CA5" w:rsidRDefault="00EF0CA5" w:rsidP="00EF0CA5">
      <w:r>
        <w:lastRenderedPageBreak/>
        <w:t>11.</w:t>
      </w:r>
      <w:r>
        <w:tab/>
        <w:t xml:space="preserve">The </w:t>
      </w:r>
      <w:proofErr w:type="spellStart"/>
      <w:r>
        <w:t>eNB</w:t>
      </w:r>
      <w:proofErr w:type="spellEnd"/>
      <w:r>
        <w:t xml:space="preserve"> forwards the Authentication Request to the UE.</w:t>
      </w:r>
    </w:p>
    <w:p w14:paraId="1B76FD3A" w14:textId="77777777" w:rsidR="00EF0CA5" w:rsidRDefault="00EF0CA5" w:rsidP="00EF0CA5">
      <w:r>
        <w:t>12.</w:t>
      </w:r>
      <w:r>
        <w:tab/>
        <w:t xml:space="preserve">The UE may use a special IOPS USIM application and derives the AUTN, RES as well as CK, IK for further key derivation. </w:t>
      </w:r>
    </w:p>
    <w:p w14:paraId="3EDD6603" w14:textId="77777777" w:rsidR="00EF0CA5" w:rsidRDefault="00EF0CA5" w:rsidP="00EF0CA5">
      <w:r>
        <w:t>13.</w:t>
      </w:r>
      <w:r>
        <w:tab/>
        <w:t xml:space="preserve">The UE sends and Authentication Response with the RES value to the </w:t>
      </w:r>
      <w:proofErr w:type="spellStart"/>
      <w:r>
        <w:t>eNB</w:t>
      </w:r>
      <w:proofErr w:type="spellEnd"/>
      <w:r>
        <w:t>.</w:t>
      </w:r>
    </w:p>
    <w:p w14:paraId="4E9F4B4E" w14:textId="77777777" w:rsidR="00EF0CA5" w:rsidRDefault="00EF0CA5" w:rsidP="00EF0CA5">
      <w:r>
        <w:t>14.</w:t>
      </w:r>
      <w:r>
        <w:tab/>
        <w:t xml:space="preserve">The </w:t>
      </w:r>
      <w:proofErr w:type="spellStart"/>
      <w:r>
        <w:t>eNB</w:t>
      </w:r>
      <w:proofErr w:type="spellEnd"/>
      <w:r>
        <w:t xml:space="preserve"> forwards the Authentication Response with the RES value to the L-MME</w:t>
      </w:r>
    </w:p>
    <w:p w14:paraId="17EEE22A" w14:textId="5018D922" w:rsidR="00866315" w:rsidRDefault="00EF0CA5" w:rsidP="00EF0CA5">
      <w:r>
        <w:t>15.</w:t>
      </w:r>
      <w:r>
        <w:tab/>
        <w:t>The L-MME authenticates the UE by comparing the RES with the XRES and normal Attach procedure is performed in the following.</w:t>
      </w:r>
    </w:p>
    <w:p w14:paraId="644ED979" w14:textId="77777777" w:rsidR="00EF0CA5" w:rsidRDefault="00EF0CA5" w:rsidP="00EF0CA5"/>
    <w:p w14:paraId="7EFD8734" w14:textId="77777777" w:rsidR="00761ACE" w:rsidRPr="001260F9" w:rsidRDefault="00761ACE" w:rsidP="00761ACE">
      <w:pPr>
        <w:pBdr>
          <w:top w:val="single" w:sz="4" w:space="1" w:color="auto"/>
          <w:left w:val="single" w:sz="4" w:space="4" w:color="auto"/>
          <w:bottom w:val="single" w:sz="4" w:space="1" w:color="auto"/>
          <w:right w:val="single" w:sz="4" w:space="4" w:color="auto"/>
        </w:pBdr>
        <w:ind w:left="720"/>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color w:val="FF0000"/>
          <w:sz w:val="28"/>
          <w:szCs w:val="28"/>
          <w:lang w:val="en-US"/>
        </w:rPr>
        <w:t>End</w:t>
      </w:r>
      <w:r w:rsidRPr="001260F9">
        <w:rPr>
          <w:rFonts w:ascii="Arial" w:hAnsi="Arial" w:cs="Arial"/>
          <w:color w:val="FF0000"/>
          <w:sz w:val="28"/>
          <w:szCs w:val="28"/>
          <w:lang w:val="en-US"/>
        </w:rPr>
        <w:t xml:space="preserve"> of changes * * * *</w:t>
      </w:r>
      <w:bookmarkEnd w:id="7"/>
    </w:p>
    <w:sectPr w:rsidR="00761ACE" w:rsidRPr="001260F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94860" w14:textId="77777777" w:rsidR="006B74AE" w:rsidRDefault="006B74AE">
      <w:pPr>
        <w:spacing w:after="0"/>
      </w:pPr>
      <w:r>
        <w:separator/>
      </w:r>
    </w:p>
  </w:endnote>
  <w:endnote w:type="continuationSeparator" w:id="0">
    <w:p w14:paraId="2D819982" w14:textId="77777777" w:rsidR="006B74AE" w:rsidRDefault="006B74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panose1 w:val="00000000000000000000"/>
    <w:charset w:val="80"/>
    <w:family w:val="roman"/>
    <w:notTrueType/>
    <w:pitch w:val="default"/>
  </w:font>
  <w:font w:name="Segoe UI">
    <w:panose1 w:val="020B0502040204020203"/>
    <w:charset w:val="00"/>
    <w:family w:val="swiss"/>
    <w:pitch w:val="variable"/>
    <w:sig w:usb0="E10022FF" w:usb1="C000E47F" w:usb2="00000029" w:usb3="00000000" w:csb0="000001D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164D9" w14:textId="77777777" w:rsidR="00036105" w:rsidRDefault="00F734E1">
    <w:pPr>
      <w:framePr w:w="646" w:h="244" w:hRule="exact" w:wrap="around" w:vAnchor="text" w:hAnchor="margin" w:y="-5"/>
      <w:rPr>
        <w:rFonts w:ascii="Arial" w:hAnsi="Arial" w:cs="Arial"/>
        <w:b/>
        <w:bCs/>
        <w:i/>
        <w:iCs/>
        <w:sz w:val="18"/>
      </w:rPr>
    </w:pPr>
    <w:r>
      <w:rPr>
        <w:rFonts w:ascii="Arial" w:hAnsi="Arial" w:cs="Arial"/>
        <w:b/>
        <w:bCs/>
        <w:i/>
        <w:iCs/>
        <w:sz w:val="18"/>
      </w:rPr>
      <w:t>3GPP</w:t>
    </w:r>
  </w:p>
  <w:p w14:paraId="380689B0" w14:textId="77777777" w:rsidR="00036105" w:rsidRDefault="00F734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DCE8E5" w14:textId="77777777" w:rsidR="00036105" w:rsidRDefault="006B74A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61069" w14:textId="77777777" w:rsidR="006B74AE" w:rsidRDefault="006B74AE">
      <w:pPr>
        <w:spacing w:after="0"/>
      </w:pPr>
      <w:r>
        <w:separator/>
      </w:r>
    </w:p>
  </w:footnote>
  <w:footnote w:type="continuationSeparator" w:id="0">
    <w:p w14:paraId="62914E61" w14:textId="77777777" w:rsidR="006B74AE" w:rsidRDefault="006B74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5263C" w14:textId="77777777" w:rsidR="00036105" w:rsidRDefault="006B74AE"/>
  <w:p w14:paraId="0A589A53" w14:textId="77777777" w:rsidR="00036105" w:rsidRDefault="006B74A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C7B5E" w14:textId="77777777" w:rsidR="00036105" w:rsidRDefault="00F734E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2A5812C" w14:textId="39822604" w:rsidR="00036105" w:rsidRDefault="00F734E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46E7F">
      <w:rPr>
        <w:rFonts w:ascii="Arial" w:hAnsi="Arial" w:cs="Arial"/>
        <w:b/>
        <w:bCs/>
        <w:noProof/>
        <w:sz w:val="18"/>
      </w:rPr>
      <w:t>1</w:t>
    </w:r>
    <w:r>
      <w:rPr>
        <w:rFonts w:ascii="Arial" w:hAnsi="Arial" w:cs="Arial"/>
        <w:b/>
        <w:bCs/>
        <w:sz w:val="18"/>
      </w:rPr>
      <w:fldChar w:fldCharType="end"/>
    </w:r>
  </w:p>
  <w:p w14:paraId="2259150E" w14:textId="77777777" w:rsidR="00036105" w:rsidRDefault="006B74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F12D7"/>
    <w:multiLevelType w:val="hybridMultilevel"/>
    <w:tmpl w:val="EF74EE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253105B"/>
    <w:multiLevelType w:val="hybridMultilevel"/>
    <w:tmpl w:val="2FD08FA6"/>
    <w:lvl w:ilvl="0" w:tplc="04190001">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2">
    <w:nsid w:val="23C6267A"/>
    <w:multiLevelType w:val="hybridMultilevel"/>
    <w:tmpl w:val="9850C28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50309F"/>
    <w:multiLevelType w:val="hybridMultilevel"/>
    <w:tmpl w:val="1C4AA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176DCB"/>
    <w:multiLevelType w:val="hybridMultilevel"/>
    <w:tmpl w:val="92344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95F0859"/>
    <w:multiLevelType w:val="hybridMultilevel"/>
    <w:tmpl w:val="F148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D506A4"/>
    <w:multiLevelType w:val="hybridMultilevel"/>
    <w:tmpl w:val="CF82285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6A3B3B"/>
    <w:multiLevelType w:val="hybridMultilevel"/>
    <w:tmpl w:val="3DA430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7"/>
  </w:num>
  <w:num w:numId="6">
    <w:abstractNumId w:val="3"/>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evgen Zhukov">
    <w15:presenceInfo w15:providerId="AD" w15:userId="S-1-5-21-1343024091-1284227242-725345543-90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00A"/>
    <w:rsid w:val="00046E7F"/>
    <w:rsid w:val="00082D7D"/>
    <w:rsid w:val="00095E22"/>
    <w:rsid w:val="000A51CE"/>
    <w:rsid w:val="000B16BE"/>
    <w:rsid w:val="000E7C64"/>
    <w:rsid w:val="000F1013"/>
    <w:rsid w:val="00115F05"/>
    <w:rsid w:val="00130924"/>
    <w:rsid w:val="001914E2"/>
    <w:rsid w:val="001B6DDC"/>
    <w:rsid w:val="001C001C"/>
    <w:rsid w:val="001C6AA9"/>
    <w:rsid w:val="00252961"/>
    <w:rsid w:val="003C3CC1"/>
    <w:rsid w:val="003D10FC"/>
    <w:rsid w:val="00446108"/>
    <w:rsid w:val="00453F22"/>
    <w:rsid w:val="004B0570"/>
    <w:rsid w:val="0050100A"/>
    <w:rsid w:val="00570E80"/>
    <w:rsid w:val="005F15F1"/>
    <w:rsid w:val="00603349"/>
    <w:rsid w:val="00647BBB"/>
    <w:rsid w:val="00686B08"/>
    <w:rsid w:val="006B74AE"/>
    <w:rsid w:val="007302D1"/>
    <w:rsid w:val="00733735"/>
    <w:rsid w:val="00761ACE"/>
    <w:rsid w:val="00763127"/>
    <w:rsid w:val="007D417E"/>
    <w:rsid w:val="00866315"/>
    <w:rsid w:val="00873D38"/>
    <w:rsid w:val="008E2446"/>
    <w:rsid w:val="00943E5B"/>
    <w:rsid w:val="009E55BE"/>
    <w:rsid w:val="00A96B81"/>
    <w:rsid w:val="00B32213"/>
    <w:rsid w:val="00B34427"/>
    <w:rsid w:val="00B36572"/>
    <w:rsid w:val="00B41FA9"/>
    <w:rsid w:val="00BD53C4"/>
    <w:rsid w:val="00BD6CFB"/>
    <w:rsid w:val="00C0422A"/>
    <w:rsid w:val="00C16682"/>
    <w:rsid w:val="00C924F7"/>
    <w:rsid w:val="00CF6FEE"/>
    <w:rsid w:val="00D74267"/>
    <w:rsid w:val="00E36F06"/>
    <w:rsid w:val="00E51004"/>
    <w:rsid w:val="00E8377A"/>
    <w:rsid w:val="00EB71EA"/>
    <w:rsid w:val="00EF0CA5"/>
    <w:rsid w:val="00F12FA5"/>
    <w:rsid w:val="00F734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98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2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5010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nhideWhenUsed/>
    <w:qFormat/>
    <w:rsid w:val="003D10F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nhideWhenUsed/>
    <w:qFormat/>
    <w:rsid w:val="005010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50100A"/>
    <w:pPr>
      <w:spacing w:before="120" w:after="180"/>
      <w:ind w:left="1418" w:hanging="1418"/>
      <w:outlineLvl w:val="3"/>
    </w:pPr>
    <w:rPr>
      <w:rFonts w:ascii="Arial" w:eastAsia="Malgun Gothic" w:hAnsi="Arial" w:cs="Times New Roman"/>
      <w:color w:val="auto"/>
      <w:szCs w:val="20"/>
    </w:rPr>
  </w:style>
  <w:style w:type="paragraph" w:styleId="Heading5">
    <w:name w:val="heading 5"/>
    <w:basedOn w:val="Normal"/>
    <w:next w:val="Normal"/>
    <w:link w:val="Heading5Char"/>
    <w:uiPriority w:val="9"/>
    <w:semiHidden/>
    <w:unhideWhenUsed/>
    <w:qFormat/>
    <w:rsid w:val="00E36F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100A"/>
    <w:rPr>
      <w:rFonts w:ascii="Arial" w:eastAsia="Malgun Gothic" w:hAnsi="Arial" w:cs="Times New Roman"/>
      <w:sz w:val="36"/>
      <w:szCs w:val="20"/>
      <w:lang w:val="en-GB" w:eastAsia="ja-JP"/>
    </w:rPr>
  </w:style>
  <w:style w:type="character" w:customStyle="1" w:styleId="Heading4Char">
    <w:name w:val="Heading 4 Char"/>
    <w:basedOn w:val="DefaultParagraphFont"/>
    <w:link w:val="Heading4"/>
    <w:rsid w:val="0050100A"/>
    <w:rPr>
      <w:rFonts w:ascii="Arial" w:eastAsia="Malgun Gothic" w:hAnsi="Arial" w:cs="Times New Roman"/>
      <w:sz w:val="24"/>
      <w:szCs w:val="20"/>
      <w:lang w:val="en-GB" w:eastAsia="ja-JP"/>
    </w:rPr>
  </w:style>
  <w:style w:type="paragraph" w:customStyle="1" w:styleId="B2">
    <w:name w:val="B2"/>
    <w:basedOn w:val="Normal"/>
    <w:link w:val="B2Char"/>
    <w:rsid w:val="0050100A"/>
    <w:pPr>
      <w:ind w:left="851" w:hanging="284"/>
    </w:pPr>
  </w:style>
  <w:style w:type="paragraph" w:customStyle="1" w:styleId="B1">
    <w:name w:val="B1"/>
    <w:basedOn w:val="Normal"/>
    <w:link w:val="B1Char"/>
    <w:rsid w:val="0050100A"/>
    <w:pPr>
      <w:ind w:left="568" w:hanging="284"/>
    </w:pPr>
  </w:style>
  <w:style w:type="paragraph" w:customStyle="1" w:styleId="EditorsNote">
    <w:name w:val="Editor's Note"/>
    <w:aliases w:val="EN"/>
    <w:basedOn w:val="Normal"/>
    <w:link w:val="EditorsNoteCharChar"/>
    <w:qFormat/>
    <w:rsid w:val="0050100A"/>
    <w:pPr>
      <w:keepLines/>
      <w:ind w:left="1135" w:hanging="851"/>
    </w:pPr>
    <w:rPr>
      <w:rFonts w:eastAsia="Times New Roman"/>
      <w:color w:val="FF0000"/>
    </w:rPr>
  </w:style>
  <w:style w:type="character" w:customStyle="1" w:styleId="EditorsNoteCharChar">
    <w:name w:val="Editor's Note Char Char"/>
    <w:link w:val="EditorsNote"/>
    <w:rsid w:val="0050100A"/>
    <w:rPr>
      <w:rFonts w:ascii="Times New Roman" w:eastAsia="Times New Roman" w:hAnsi="Times New Roman" w:cs="Times New Roman"/>
      <w:color w:val="FF0000"/>
      <w:sz w:val="20"/>
      <w:szCs w:val="20"/>
      <w:lang w:val="en-GB" w:eastAsia="ja-JP"/>
    </w:rPr>
  </w:style>
  <w:style w:type="character" w:customStyle="1" w:styleId="B2Char">
    <w:name w:val="B2 Char"/>
    <w:link w:val="B2"/>
    <w:rsid w:val="0050100A"/>
    <w:rPr>
      <w:rFonts w:ascii="Times New Roman" w:eastAsia="Malgun Gothic" w:hAnsi="Times New Roman" w:cs="Times New Roman"/>
      <w:color w:val="000000"/>
      <w:sz w:val="20"/>
      <w:szCs w:val="20"/>
      <w:lang w:val="en-GB" w:eastAsia="ja-JP"/>
    </w:rPr>
  </w:style>
  <w:style w:type="paragraph" w:styleId="List">
    <w:name w:val="List"/>
    <w:basedOn w:val="Normal"/>
    <w:rsid w:val="0050100A"/>
    <w:pPr>
      <w:overflowPunct/>
      <w:autoSpaceDE/>
      <w:autoSpaceDN/>
      <w:adjustRightInd/>
      <w:ind w:left="568" w:hanging="284"/>
      <w:textAlignment w:val="auto"/>
    </w:pPr>
    <w:rPr>
      <w:rFonts w:eastAsia="Times New Roman"/>
      <w:color w:val="auto"/>
      <w:lang w:eastAsia="en-US"/>
    </w:rPr>
  </w:style>
  <w:style w:type="character" w:customStyle="1" w:styleId="B1Char">
    <w:name w:val="B1 Char"/>
    <w:link w:val="B1"/>
    <w:rsid w:val="0050100A"/>
    <w:rPr>
      <w:rFonts w:ascii="Times New Roman" w:eastAsia="Malgun Gothic" w:hAnsi="Times New Roman" w:cs="Times New Roman"/>
      <w:color w:val="000000"/>
      <w:sz w:val="20"/>
      <w:szCs w:val="20"/>
      <w:lang w:val="en-GB" w:eastAsia="ja-JP"/>
    </w:rPr>
  </w:style>
  <w:style w:type="character" w:customStyle="1" w:styleId="Heading3Char">
    <w:name w:val="Heading 3 Char"/>
    <w:basedOn w:val="DefaultParagraphFont"/>
    <w:link w:val="Heading3"/>
    <w:uiPriority w:val="9"/>
    <w:semiHidden/>
    <w:rsid w:val="0050100A"/>
    <w:rPr>
      <w:rFonts w:asciiTheme="majorHAnsi" w:eastAsiaTheme="majorEastAsia" w:hAnsiTheme="majorHAnsi" w:cstheme="majorBidi"/>
      <w:color w:val="1F4D78" w:themeColor="accent1" w:themeShade="7F"/>
      <w:sz w:val="24"/>
      <w:szCs w:val="24"/>
      <w:lang w:val="en-GB" w:eastAsia="ja-JP"/>
    </w:rPr>
  </w:style>
  <w:style w:type="paragraph" w:styleId="BalloonText">
    <w:name w:val="Balloon Text"/>
    <w:basedOn w:val="Normal"/>
    <w:link w:val="BalloonTextChar"/>
    <w:uiPriority w:val="99"/>
    <w:semiHidden/>
    <w:unhideWhenUsed/>
    <w:rsid w:val="00943E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3E5B"/>
    <w:rPr>
      <w:rFonts w:ascii="Segoe UI" w:eastAsia="Malgun Gothic" w:hAnsi="Segoe UI" w:cs="Segoe UI"/>
      <w:color w:val="000000"/>
      <w:sz w:val="18"/>
      <w:szCs w:val="18"/>
      <w:lang w:val="en-GB" w:eastAsia="ja-JP"/>
    </w:rPr>
  </w:style>
  <w:style w:type="paragraph" w:styleId="ListParagraph">
    <w:name w:val="List Paragraph"/>
    <w:basedOn w:val="Normal"/>
    <w:uiPriority w:val="34"/>
    <w:qFormat/>
    <w:rsid w:val="00C0422A"/>
    <w:pPr>
      <w:ind w:left="720"/>
      <w:contextualSpacing/>
    </w:pPr>
  </w:style>
  <w:style w:type="character" w:customStyle="1" w:styleId="Heading5Char">
    <w:name w:val="Heading 5 Char"/>
    <w:basedOn w:val="DefaultParagraphFont"/>
    <w:link w:val="Heading5"/>
    <w:uiPriority w:val="9"/>
    <w:semiHidden/>
    <w:rsid w:val="00E36F06"/>
    <w:rPr>
      <w:rFonts w:asciiTheme="majorHAnsi" w:eastAsiaTheme="majorEastAsia" w:hAnsiTheme="majorHAnsi" w:cstheme="majorBidi"/>
      <w:color w:val="2E74B5" w:themeColor="accent1" w:themeShade="BF"/>
      <w:sz w:val="20"/>
      <w:szCs w:val="20"/>
      <w:lang w:val="en-GB" w:eastAsia="ja-JP"/>
    </w:rPr>
  </w:style>
  <w:style w:type="paragraph" w:styleId="Subtitle">
    <w:name w:val="Subtitle"/>
    <w:basedOn w:val="Normal"/>
    <w:next w:val="Normal"/>
    <w:link w:val="SubtitleChar"/>
    <w:uiPriority w:val="11"/>
    <w:qFormat/>
    <w:rsid w:val="007D41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D417E"/>
    <w:rPr>
      <w:rFonts w:eastAsiaTheme="minorEastAsia"/>
      <w:color w:val="5A5A5A" w:themeColor="text1" w:themeTint="A5"/>
      <w:spacing w:val="15"/>
      <w:lang w:val="en-GB" w:eastAsia="ja-JP"/>
    </w:rPr>
  </w:style>
  <w:style w:type="character" w:customStyle="1" w:styleId="Heading2Char">
    <w:name w:val="Heading 2 Char"/>
    <w:basedOn w:val="DefaultParagraphFont"/>
    <w:link w:val="Heading2"/>
    <w:uiPriority w:val="9"/>
    <w:semiHidden/>
    <w:rsid w:val="003D10FC"/>
    <w:rPr>
      <w:rFonts w:asciiTheme="majorHAnsi" w:eastAsiaTheme="majorEastAsia" w:hAnsiTheme="majorHAnsi" w:cstheme="majorBidi"/>
      <w:b/>
      <w:bCs/>
      <w:color w:val="5B9BD5" w:themeColor="accent1"/>
      <w:sz w:val="26"/>
      <w:szCs w:val="26"/>
      <w:lang w:val="en-GB" w:eastAsia="ja-JP"/>
    </w:rPr>
  </w:style>
  <w:style w:type="paragraph" w:customStyle="1" w:styleId="TAL">
    <w:name w:val="TAL"/>
    <w:basedOn w:val="Normal"/>
    <w:rsid w:val="003D10FC"/>
    <w:pPr>
      <w:keepNext/>
      <w:keepLines/>
      <w:overflowPunct/>
      <w:autoSpaceDE/>
      <w:autoSpaceDN/>
      <w:adjustRightInd/>
      <w:spacing w:after="0"/>
      <w:textAlignment w:val="auto"/>
    </w:pPr>
    <w:rPr>
      <w:rFonts w:ascii="Arial" w:eastAsia="Times New Roman" w:hAnsi="Arial"/>
      <w:color w:val="auto"/>
      <w:sz w:val="18"/>
      <w:lang w:eastAsia="en-US"/>
    </w:rPr>
  </w:style>
  <w:style w:type="paragraph" w:customStyle="1" w:styleId="TAH">
    <w:name w:val="TAH"/>
    <w:basedOn w:val="TAC"/>
    <w:rsid w:val="003D10FC"/>
    <w:rPr>
      <w:b/>
    </w:rPr>
  </w:style>
  <w:style w:type="paragraph" w:customStyle="1" w:styleId="TAC">
    <w:name w:val="TAC"/>
    <w:basedOn w:val="TAL"/>
    <w:rsid w:val="003D10FC"/>
    <w:pPr>
      <w:jc w:val="center"/>
    </w:pPr>
  </w:style>
  <w:style w:type="paragraph" w:customStyle="1" w:styleId="TAN">
    <w:name w:val="TAN"/>
    <w:basedOn w:val="TAL"/>
    <w:rsid w:val="003D10FC"/>
    <w:pPr>
      <w:ind w:left="851" w:hanging="851"/>
    </w:pPr>
  </w:style>
  <w:style w:type="paragraph" w:customStyle="1" w:styleId="TF">
    <w:name w:val="TF"/>
    <w:basedOn w:val="Normal"/>
    <w:link w:val="TFChar"/>
    <w:rsid w:val="003D10FC"/>
    <w:pPr>
      <w:keepLines/>
      <w:overflowPunct/>
      <w:autoSpaceDE/>
      <w:autoSpaceDN/>
      <w:adjustRightInd/>
      <w:spacing w:after="240"/>
      <w:jc w:val="center"/>
      <w:textAlignment w:val="auto"/>
    </w:pPr>
    <w:rPr>
      <w:rFonts w:ascii="Arial" w:eastAsia="Times New Roman" w:hAnsi="Arial"/>
      <w:b/>
      <w:color w:val="auto"/>
      <w:lang w:eastAsia="en-US"/>
    </w:rPr>
  </w:style>
  <w:style w:type="paragraph" w:styleId="NormalWeb">
    <w:name w:val="Normal (Web)"/>
    <w:basedOn w:val="Normal"/>
    <w:uiPriority w:val="99"/>
    <w:rsid w:val="003D10FC"/>
    <w:pPr>
      <w:overflowPunct/>
      <w:autoSpaceDE/>
      <w:autoSpaceDN/>
      <w:adjustRightInd/>
      <w:spacing w:before="100" w:beforeAutospacing="1" w:after="100" w:afterAutospacing="1"/>
      <w:textAlignment w:val="auto"/>
    </w:pPr>
    <w:rPr>
      <w:rFonts w:eastAsia="SimSun"/>
      <w:color w:val="auto"/>
      <w:sz w:val="24"/>
      <w:szCs w:val="24"/>
      <w:lang w:val="fr-FR" w:eastAsia="zh-CN"/>
    </w:rPr>
  </w:style>
  <w:style w:type="character" w:customStyle="1" w:styleId="TFChar">
    <w:name w:val="TF Char"/>
    <w:link w:val="TF"/>
    <w:rsid w:val="003D10FC"/>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2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5010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nhideWhenUsed/>
    <w:qFormat/>
    <w:rsid w:val="003D10F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nhideWhenUsed/>
    <w:qFormat/>
    <w:rsid w:val="005010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50100A"/>
    <w:pPr>
      <w:spacing w:before="120" w:after="180"/>
      <w:ind w:left="1418" w:hanging="1418"/>
      <w:outlineLvl w:val="3"/>
    </w:pPr>
    <w:rPr>
      <w:rFonts w:ascii="Arial" w:eastAsia="Malgun Gothic" w:hAnsi="Arial" w:cs="Times New Roman"/>
      <w:color w:val="auto"/>
      <w:szCs w:val="20"/>
    </w:rPr>
  </w:style>
  <w:style w:type="paragraph" w:styleId="Heading5">
    <w:name w:val="heading 5"/>
    <w:basedOn w:val="Normal"/>
    <w:next w:val="Normal"/>
    <w:link w:val="Heading5Char"/>
    <w:uiPriority w:val="9"/>
    <w:semiHidden/>
    <w:unhideWhenUsed/>
    <w:qFormat/>
    <w:rsid w:val="00E36F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100A"/>
    <w:rPr>
      <w:rFonts w:ascii="Arial" w:eastAsia="Malgun Gothic" w:hAnsi="Arial" w:cs="Times New Roman"/>
      <w:sz w:val="36"/>
      <w:szCs w:val="20"/>
      <w:lang w:val="en-GB" w:eastAsia="ja-JP"/>
    </w:rPr>
  </w:style>
  <w:style w:type="character" w:customStyle="1" w:styleId="Heading4Char">
    <w:name w:val="Heading 4 Char"/>
    <w:basedOn w:val="DefaultParagraphFont"/>
    <w:link w:val="Heading4"/>
    <w:rsid w:val="0050100A"/>
    <w:rPr>
      <w:rFonts w:ascii="Arial" w:eastAsia="Malgun Gothic" w:hAnsi="Arial" w:cs="Times New Roman"/>
      <w:sz w:val="24"/>
      <w:szCs w:val="20"/>
      <w:lang w:val="en-GB" w:eastAsia="ja-JP"/>
    </w:rPr>
  </w:style>
  <w:style w:type="paragraph" w:customStyle="1" w:styleId="B2">
    <w:name w:val="B2"/>
    <w:basedOn w:val="Normal"/>
    <w:link w:val="B2Char"/>
    <w:rsid w:val="0050100A"/>
    <w:pPr>
      <w:ind w:left="851" w:hanging="284"/>
    </w:pPr>
  </w:style>
  <w:style w:type="paragraph" w:customStyle="1" w:styleId="B1">
    <w:name w:val="B1"/>
    <w:basedOn w:val="Normal"/>
    <w:link w:val="B1Char"/>
    <w:rsid w:val="0050100A"/>
    <w:pPr>
      <w:ind w:left="568" w:hanging="284"/>
    </w:pPr>
  </w:style>
  <w:style w:type="paragraph" w:customStyle="1" w:styleId="EditorsNote">
    <w:name w:val="Editor's Note"/>
    <w:aliases w:val="EN"/>
    <w:basedOn w:val="Normal"/>
    <w:link w:val="EditorsNoteCharChar"/>
    <w:qFormat/>
    <w:rsid w:val="0050100A"/>
    <w:pPr>
      <w:keepLines/>
      <w:ind w:left="1135" w:hanging="851"/>
    </w:pPr>
    <w:rPr>
      <w:rFonts w:eastAsia="Times New Roman"/>
      <w:color w:val="FF0000"/>
    </w:rPr>
  </w:style>
  <w:style w:type="character" w:customStyle="1" w:styleId="EditorsNoteCharChar">
    <w:name w:val="Editor's Note Char Char"/>
    <w:link w:val="EditorsNote"/>
    <w:rsid w:val="0050100A"/>
    <w:rPr>
      <w:rFonts w:ascii="Times New Roman" w:eastAsia="Times New Roman" w:hAnsi="Times New Roman" w:cs="Times New Roman"/>
      <w:color w:val="FF0000"/>
      <w:sz w:val="20"/>
      <w:szCs w:val="20"/>
      <w:lang w:val="en-GB" w:eastAsia="ja-JP"/>
    </w:rPr>
  </w:style>
  <w:style w:type="character" w:customStyle="1" w:styleId="B2Char">
    <w:name w:val="B2 Char"/>
    <w:link w:val="B2"/>
    <w:rsid w:val="0050100A"/>
    <w:rPr>
      <w:rFonts w:ascii="Times New Roman" w:eastAsia="Malgun Gothic" w:hAnsi="Times New Roman" w:cs="Times New Roman"/>
      <w:color w:val="000000"/>
      <w:sz w:val="20"/>
      <w:szCs w:val="20"/>
      <w:lang w:val="en-GB" w:eastAsia="ja-JP"/>
    </w:rPr>
  </w:style>
  <w:style w:type="paragraph" w:styleId="List">
    <w:name w:val="List"/>
    <w:basedOn w:val="Normal"/>
    <w:rsid w:val="0050100A"/>
    <w:pPr>
      <w:overflowPunct/>
      <w:autoSpaceDE/>
      <w:autoSpaceDN/>
      <w:adjustRightInd/>
      <w:ind w:left="568" w:hanging="284"/>
      <w:textAlignment w:val="auto"/>
    </w:pPr>
    <w:rPr>
      <w:rFonts w:eastAsia="Times New Roman"/>
      <w:color w:val="auto"/>
      <w:lang w:eastAsia="en-US"/>
    </w:rPr>
  </w:style>
  <w:style w:type="character" w:customStyle="1" w:styleId="B1Char">
    <w:name w:val="B1 Char"/>
    <w:link w:val="B1"/>
    <w:rsid w:val="0050100A"/>
    <w:rPr>
      <w:rFonts w:ascii="Times New Roman" w:eastAsia="Malgun Gothic" w:hAnsi="Times New Roman" w:cs="Times New Roman"/>
      <w:color w:val="000000"/>
      <w:sz w:val="20"/>
      <w:szCs w:val="20"/>
      <w:lang w:val="en-GB" w:eastAsia="ja-JP"/>
    </w:rPr>
  </w:style>
  <w:style w:type="character" w:customStyle="1" w:styleId="Heading3Char">
    <w:name w:val="Heading 3 Char"/>
    <w:basedOn w:val="DefaultParagraphFont"/>
    <w:link w:val="Heading3"/>
    <w:uiPriority w:val="9"/>
    <w:semiHidden/>
    <w:rsid w:val="0050100A"/>
    <w:rPr>
      <w:rFonts w:asciiTheme="majorHAnsi" w:eastAsiaTheme="majorEastAsia" w:hAnsiTheme="majorHAnsi" w:cstheme="majorBidi"/>
      <w:color w:val="1F4D78" w:themeColor="accent1" w:themeShade="7F"/>
      <w:sz w:val="24"/>
      <w:szCs w:val="24"/>
      <w:lang w:val="en-GB" w:eastAsia="ja-JP"/>
    </w:rPr>
  </w:style>
  <w:style w:type="paragraph" w:styleId="BalloonText">
    <w:name w:val="Balloon Text"/>
    <w:basedOn w:val="Normal"/>
    <w:link w:val="BalloonTextChar"/>
    <w:uiPriority w:val="99"/>
    <w:semiHidden/>
    <w:unhideWhenUsed/>
    <w:rsid w:val="00943E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3E5B"/>
    <w:rPr>
      <w:rFonts w:ascii="Segoe UI" w:eastAsia="Malgun Gothic" w:hAnsi="Segoe UI" w:cs="Segoe UI"/>
      <w:color w:val="000000"/>
      <w:sz w:val="18"/>
      <w:szCs w:val="18"/>
      <w:lang w:val="en-GB" w:eastAsia="ja-JP"/>
    </w:rPr>
  </w:style>
  <w:style w:type="paragraph" w:styleId="ListParagraph">
    <w:name w:val="List Paragraph"/>
    <w:basedOn w:val="Normal"/>
    <w:uiPriority w:val="34"/>
    <w:qFormat/>
    <w:rsid w:val="00C0422A"/>
    <w:pPr>
      <w:ind w:left="720"/>
      <w:contextualSpacing/>
    </w:pPr>
  </w:style>
  <w:style w:type="character" w:customStyle="1" w:styleId="Heading5Char">
    <w:name w:val="Heading 5 Char"/>
    <w:basedOn w:val="DefaultParagraphFont"/>
    <w:link w:val="Heading5"/>
    <w:uiPriority w:val="9"/>
    <w:semiHidden/>
    <w:rsid w:val="00E36F06"/>
    <w:rPr>
      <w:rFonts w:asciiTheme="majorHAnsi" w:eastAsiaTheme="majorEastAsia" w:hAnsiTheme="majorHAnsi" w:cstheme="majorBidi"/>
      <w:color w:val="2E74B5" w:themeColor="accent1" w:themeShade="BF"/>
      <w:sz w:val="20"/>
      <w:szCs w:val="20"/>
      <w:lang w:val="en-GB" w:eastAsia="ja-JP"/>
    </w:rPr>
  </w:style>
  <w:style w:type="paragraph" w:styleId="Subtitle">
    <w:name w:val="Subtitle"/>
    <w:basedOn w:val="Normal"/>
    <w:next w:val="Normal"/>
    <w:link w:val="SubtitleChar"/>
    <w:uiPriority w:val="11"/>
    <w:qFormat/>
    <w:rsid w:val="007D41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D417E"/>
    <w:rPr>
      <w:rFonts w:eastAsiaTheme="minorEastAsia"/>
      <w:color w:val="5A5A5A" w:themeColor="text1" w:themeTint="A5"/>
      <w:spacing w:val="15"/>
      <w:lang w:val="en-GB" w:eastAsia="ja-JP"/>
    </w:rPr>
  </w:style>
  <w:style w:type="character" w:customStyle="1" w:styleId="Heading2Char">
    <w:name w:val="Heading 2 Char"/>
    <w:basedOn w:val="DefaultParagraphFont"/>
    <w:link w:val="Heading2"/>
    <w:uiPriority w:val="9"/>
    <w:semiHidden/>
    <w:rsid w:val="003D10FC"/>
    <w:rPr>
      <w:rFonts w:asciiTheme="majorHAnsi" w:eastAsiaTheme="majorEastAsia" w:hAnsiTheme="majorHAnsi" w:cstheme="majorBidi"/>
      <w:b/>
      <w:bCs/>
      <w:color w:val="5B9BD5" w:themeColor="accent1"/>
      <w:sz w:val="26"/>
      <w:szCs w:val="26"/>
      <w:lang w:val="en-GB" w:eastAsia="ja-JP"/>
    </w:rPr>
  </w:style>
  <w:style w:type="paragraph" w:customStyle="1" w:styleId="TAL">
    <w:name w:val="TAL"/>
    <w:basedOn w:val="Normal"/>
    <w:rsid w:val="003D10FC"/>
    <w:pPr>
      <w:keepNext/>
      <w:keepLines/>
      <w:overflowPunct/>
      <w:autoSpaceDE/>
      <w:autoSpaceDN/>
      <w:adjustRightInd/>
      <w:spacing w:after="0"/>
      <w:textAlignment w:val="auto"/>
    </w:pPr>
    <w:rPr>
      <w:rFonts w:ascii="Arial" w:eastAsia="Times New Roman" w:hAnsi="Arial"/>
      <w:color w:val="auto"/>
      <w:sz w:val="18"/>
      <w:lang w:eastAsia="en-US"/>
    </w:rPr>
  </w:style>
  <w:style w:type="paragraph" w:customStyle="1" w:styleId="TAH">
    <w:name w:val="TAH"/>
    <w:basedOn w:val="TAC"/>
    <w:rsid w:val="003D10FC"/>
    <w:rPr>
      <w:b/>
    </w:rPr>
  </w:style>
  <w:style w:type="paragraph" w:customStyle="1" w:styleId="TAC">
    <w:name w:val="TAC"/>
    <w:basedOn w:val="TAL"/>
    <w:rsid w:val="003D10FC"/>
    <w:pPr>
      <w:jc w:val="center"/>
    </w:pPr>
  </w:style>
  <w:style w:type="paragraph" w:customStyle="1" w:styleId="TAN">
    <w:name w:val="TAN"/>
    <w:basedOn w:val="TAL"/>
    <w:rsid w:val="003D10FC"/>
    <w:pPr>
      <w:ind w:left="851" w:hanging="851"/>
    </w:pPr>
  </w:style>
  <w:style w:type="paragraph" w:customStyle="1" w:styleId="TF">
    <w:name w:val="TF"/>
    <w:basedOn w:val="Normal"/>
    <w:link w:val="TFChar"/>
    <w:rsid w:val="003D10FC"/>
    <w:pPr>
      <w:keepLines/>
      <w:overflowPunct/>
      <w:autoSpaceDE/>
      <w:autoSpaceDN/>
      <w:adjustRightInd/>
      <w:spacing w:after="240"/>
      <w:jc w:val="center"/>
      <w:textAlignment w:val="auto"/>
    </w:pPr>
    <w:rPr>
      <w:rFonts w:ascii="Arial" w:eastAsia="Times New Roman" w:hAnsi="Arial"/>
      <w:b/>
      <w:color w:val="auto"/>
      <w:lang w:eastAsia="en-US"/>
    </w:rPr>
  </w:style>
  <w:style w:type="paragraph" w:styleId="NormalWeb">
    <w:name w:val="Normal (Web)"/>
    <w:basedOn w:val="Normal"/>
    <w:uiPriority w:val="99"/>
    <w:rsid w:val="003D10FC"/>
    <w:pPr>
      <w:overflowPunct/>
      <w:autoSpaceDE/>
      <w:autoSpaceDN/>
      <w:adjustRightInd/>
      <w:spacing w:before="100" w:beforeAutospacing="1" w:after="100" w:afterAutospacing="1"/>
      <w:textAlignment w:val="auto"/>
    </w:pPr>
    <w:rPr>
      <w:rFonts w:eastAsia="SimSun"/>
      <w:color w:val="auto"/>
      <w:sz w:val="24"/>
      <w:szCs w:val="24"/>
      <w:lang w:val="fr-FR" w:eastAsia="zh-CN"/>
    </w:rPr>
  </w:style>
  <w:style w:type="character" w:customStyle="1" w:styleId="TFChar">
    <w:name w:val="TF Char"/>
    <w:link w:val="TF"/>
    <w:rsid w:val="003D10FC"/>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449F3-CED5-4793-97BC-FF153A08B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946</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NetCracker</Company>
  <LinksUpToDate>false</LinksUpToDate>
  <CharactersWithSpaces>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Ievgen Zhukov</dc:creator>
  <cp:lastModifiedBy>NEC</cp:lastModifiedBy>
  <cp:revision>2</cp:revision>
  <cp:lastPrinted>2016-08-17T12:17:00Z</cp:lastPrinted>
  <dcterms:created xsi:type="dcterms:W3CDTF">2016-11-08T14:49:00Z</dcterms:created>
  <dcterms:modified xsi:type="dcterms:W3CDTF">2016-11-08T14:49:00Z</dcterms:modified>
</cp:coreProperties>
</file>